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731CD" w14:textId="5AB7259A" w:rsidR="00EF137C" w:rsidRDefault="00EF137C" w:rsidP="0030745D">
      <w:pPr>
        <w:spacing w:after="0" w:line="240" w:lineRule="auto"/>
        <w:jc w:val="center"/>
        <w:rPr>
          <w:rFonts w:ascii="Arial" w:hAnsi="Arial" w:cs="Arial"/>
          <w:sz w:val="32"/>
          <w:szCs w:val="32"/>
        </w:rPr>
      </w:pPr>
      <w:r w:rsidRPr="000C6ACC">
        <w:rPr>
          <w:rFonts w:ascii="Arial" w:hAnsi="Arial" w:cs="Arial"/>
          <w:noProof/>
        </w:rPr>
        <w:drawing>
          <wp:anchor distT="0" distB="0" distL="114300" distR="114300" simplePos="0" relativeHeight="251659264" behindDoc="0" locked="0" layoutInCell="1" allowOverlap="1" wp14:anchorId="05BC7FCC" wp14:editId="0589778C">
            <wp:simplePos x="0" y="0"/>
            <wp:positionH relativeFrom="column">
              <wp:posOffset>-367665</wp:posOffset>
            </wp:positionH>
            <wp:positionV relativeFrom="paragraph">
              <wp:posOffset>-647700</wp:posOffset>
            </wp:positionV>
            <wp:extent cx="6678295" cy="137731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678295" cy="1377315"/>
                    </a:xfrm>
                    <a:prstGeom prst="round2SameRect">
                      <a:avLst/>
                    </a:prstGeom>
                  </pic:spPr>
                </pic:pic>
              </a:graphicData>
            </a:graphic>
          </wp:anchor>
        </w:drawing>
      </w:r>
    </w:p>
    <w:p w14:paraId="0BCE4A7C" w14:textId="77777777" w:rsidR="00EF137C" w:rsidRDefault="00EF137C" w:rsidP="0030745D">
      <w:pPr>
        <w:spacing w:after="0" w:line="240" w:lineRule="auto"/>
        <w:jc w:val="center"/>
        <w:rPr>
          <w:rFonts w:ascii="Arial" w:hAnsi="Arial" w:cs="Arial"/>
          <w:sz w:val="32"/>
          <w:szCs w:val="32"/>
        </w:rPr>
      </w:pPr>
    </w:p>
    <w:p w14:paraId="040C35B1" w14:textId="77777777" w:rsidR="00EF137C" w:rsidRDefault="00EF137C" w:rsidP="0030745D">
      <w:pPr>
        <w:spacing w:after="0" w:line="240" w:lineRule="auto"/>
        <w:jc w:val="center"/>
        <w:rPr>
          <w:rFonts w:ascii="Arial" w:hAnsi="Arial" w:cs="Arial"/>
          <w:sz w:val="32"/>
          <w:szCs w:val="32"/>
        </w:rPr>
      </w:pPr>
    </w:p>
    <w:p w14:paraId="0ECFDAAA" w14:textId="77777777" w:rsidR="00FA68EC" w:rsidRDefault="00FA68EC" w:rsidP="0030745D">
      <w:pPr>
        <w:spacing w:after="0" w:line="240" w:lineRule="auto"/>
        <w:jc w:val="center"/>
        <w:rPr>
          <w:rFonts w:ascii="Arial" w:hAnsi="Arial" w:cs="Arial"/>
          <w:sz w:val="32"/>
          <w:szCs w:val="32"/>
        </w:rPr>
      </w:pPr>
    </w:p>
    <w:p w14:paraId="5BC75522" w14:textId="77777777" w:rsidR="00B91DB8" w:rsidRDefault="00B91DB8" w:rsidP="00B91DB8">
      <w:pPr>
        <w:spacing w:after="0" w:line="240" w:lineRule="auto"/>
        <w:rPr>
          <w:rFonts w:ascii="Arial" w:hAnsi="Arial" w:cs="Arial"/>
          <w:sz w:val="32"/>
          <w:szCs w:val="32"/>
        </w:rPr>
      </w:pPr>
    </w:p>
    <w:p w14:paraId="23879C68" w14:textId="09F9BC84" w:rsidR="00EF137C" w:rsidRPr="006608EC" w:rsidRDefault="00EF137C" w:rsidP="0030745D">
      <w:pPr>
        <w:spacing w:after="0" w:line="240" w:lineRule="auto"/>
        <w:jc w:val="center"/>
        <w:rPr>
          <w:rFonts w:ascii="Arial" w:hAnsi="Arial" w:cs="Arial"/>
          <w:b/>
          <w:sz w:val="24"/>
          <w:szCs w:val="24"/>
        </w:rPr>
      </w:pPr>
      <w:bookmarkStart w:id="0" w:name="_GoBack"/>
      <w:r w:rsidRPr="006608EC">
        <w:rPr>
          <w:rFonts w:ascii="Arial" w:hAnsi="Arial" w:cs="Arial"/>
          <w:b/>
          <w:sz w:val="24"/>
          <w:szCs w:val="24"/>
        </w:rPr>
        <w:t xml:space="preserve">National Nursing </w:t>
      </w:r>
      <w:r w:rsidR="004C55D7" w:rsidRPr="006608EC">
        <w:rPr>
          <w:rFonts w:ascii="Arial" w:hAnsi="Arial" w:cs="Arial"/>
          <w:b/>
          <w:sz w:val="24"/>
          <w:szCs w:val="24"/>
        </w:rPr>
        <w:t>and</w:t>
      </w:r>
      <w:r w:rsidRPr="006608EC">
        <w:rPr>
          <w:rFonts w:ascii="Arial" w:hAnsi="Arial" w:cs="Arial"/>
          <w:b/>
          <w:sz w:val="24"/>
          <w:szCs w:val="24"/>
        </w:rPr>
        <w:t xml:space="preserve"> Health</w:t>
      </w:r>
      <w:r w:rsidR="004C55D7" w:rsidRPr="006608EC">
        <w:rPr>
          <w:rFonts w:ascii="Arial" w:hAnsi="Arial" w:cs="Arial"/>
          <w:b/>
          <w:sz w:val="24"/>
          <w:szCs w:val="24"/>
        </w:rPr>
        <w:t xml:space="preserve"> C</w:t>
      </w:r>
      <w:r w:rsidRPr="006608EC">
        <w:rPr>
          <w:rFonts w:ascii="Arial" w:hAnsi="Arial" w:cs="Arial"/>
          <w:b/>
          <w:sz w:val="24"/>
          <w:szCs w:val="24"/>
        </w:rPr>
        <w:t>are Workforce Data Meeting</w:t>
      </w:r>
      <w:r w:rsidR="006608EC" w:rsidRPr="006608EC">
        <w:rPr>
          <w:rFonts w:ascii="Arial" w:hAnsi="Arial" w:cs="Arial"/>
          <w:b/>
          <w:sz w:val="24"/>
          <w:szCs w:val="24"/>
        </w:rPr>
        <w:t>: Summary</w:t>
      </w:r>
      <w:r w:rsidR="0015071D" w:rsidRPr="006608EC">
        <w:rPr>
          <w:rFonts w:ascii="Arial" w:hAnsi="Arial" w:cs="Arial"/>
          <w:b/>
          <w:sz w:val="24"/>
          <w:szCs w:val="24"/>
        </w:rPr>
        <w:t xml:space="preserve"> </w:t>
      </w:r>
    </w:p>
    <w:bookmarkEnd w:id="0"/>
    <w:p w14:paraId="0661A448" w14:textId="77777777" w:rsidR="006608EC" w:rsidRDefault="006608EC" w:rsidP="0030745D">
      <w:pPr>
        <w:spacing w:after="0" w:line="240" w:lineRule="auto"/>
        <w:jc w:val="center"/>
        <w:rPr>
          <w:rFonts w:ascii="Arial" w:hAnsi="Arial" w:cs="Arial"/>
          <w:sz w:val="24"/>
          <w:szCs w:val="24"/>
        </w:rPr>
      </w:pPr>
    </w:p>
    <w:p w14:paraId="4EECEE85" w14:textId="77777777" w:rsidR="00CB59B5" w:rsidRPr="00CB59B5" w:rsidRDefault="00CB59B5" w:rsidP="004E5EF5">
      <w:pPr>
        <w:spacing w:after="0" w:line="240" w:lineRule="auto"/>
        <w:rPr>
          <w:rFonts w:ascii="Arial" w:hAnsi="Arial" w:cs="Arial"/>
          <w:b/>
        </w:rPr>
      </w:pPr>
      <w:r w:rsidRPr="00CB59B5">
        <w:rPr>
          <w:rFonts w:ascii="Arial" w:hAnsi="Arial" w:cs="Arial"/>
          <w:b/>
        </w:rPr>
        <w:t xml:space="preserve">Introduction </w:t>
      </w:r>
    </w:p>
    <w:p w14:paraId="67993FA5" w14:textId="72873F5A" w:rsidR="00EE7397" w:rsidRDefault="00EE7397" w:rsidP="004E5EF5">
      <w:pPr>
        <w:spacing w:after="0" w:line="240" w:lineRule="auto"/>
        <w:rPr>
          <w:rFonts w:ascii="Arial" w:hAnsi="Arial" w:cs="Arial"/>
        </w:rPr>
      </w:pPr>
      <w:r>
        <w:rPr>
          <w:rFonts w:ascii="Arial" w:hAnsi="Arial" w:cs="Arial"/>
        </w:rPr>
        <w:t xml:space="preserve">More than 40 representatives from federal agencies, nursing organizations, and universities came together May 9-10, 2016, in Washington, D.C., to promote collaboration to lay the groundwork for improving </w:t>
      </w:r>
      <w:r w:rsidR="007D342E">
        <w:rPr>
          <w:rFonts w:ascii="Arial" w:hAnsi="Arial" w:cs="Arial"/>
        </w:rPr>
        <w:t xml:space="preserve">the collection and analysis of </w:t>
      </w:r>
      <w:r>
        <w:rPr>
          <w:rFonts w:ascii="Arial" w:hAnsi="Arial" w:cs="Arial"/>
        </w:rPr>
        <w:t>comprehensive data on the national nursing workforce. The meeting was convened by the Center to Champion Nursing in America.</w:t>
      </w:r>
    </w:p>
    <w:p w14:paraId="496E4F77" w14:textId="77777777" w:rsidR="004E5EF5" w:rsidRDefault="004E5EF5" w:rsidP="004E5EF5">
      <w:pPr>
        <w:spacing w:after="0" w:line="240" w:lineRule="auto"/>
        <w:rPr>
          <w:rFonts w:ascii="Arial" w:hAnsi="Arial" w:cs="Arial"/>
        </w:rPr>
      </w:pPr>
    </w:p>
    <w:p w14:paraId="4A0F935E" w14:textId="430016AE" w:rsidR="0084562C" w:rsidRDefault="00D41392" w:rsidP="0030745D">
      <w:pPr>
        <w:spacing w:after="0" w:line="240" w:lineRule="auto"/>
        <w:rPr>
          <w:rFonts w:ascii="Arial" w:hAnsi="Arial" w:cs="Arial"/>
        </w:rPr>
      </w:pPr>
      <w:r w:rsidRPr="00EF137C">
        <w:rPr>
          <w:rFonts w:ascii="Arial" w:hAnsi="Arial" w:cs="Arial"/>
          <w:b/>
        </w:rPr>
        <w:t>Purpose</w:t>
      </w:r>
    </w:p>
    <w:p w14:paraId="7F779F4C" w14:textId="519B81A5" w:rsidR="003F6FD7" w:rsidRPr="00EF137C" w:rsidRDefault="003F6FD7" w:rsidP="0030745D">
      <w:pPr>
        <w:spacing w:after="0" w:line="240" w:lineRule="auto"/>
        <w:rPr>
          <w:rFonts w:ascii="Arial" w:hAnsi="Arial" w:cs="Arial"/>
        </w:rPr>
      </w:pPr>
      <w:r w:rsidRPr="00EF137C">
        <w:rPr>
          <w:rFonts w:ascii="Arial" w:hAnsi="Arial" w:cs="Arial"/>
        </w:rPr>
        <w:t>Address</w:t>
      </w:r>
      <w:r w:rsidR="00492D3A">
        <w:rPr>
          <w:rFonts w:ascii="Arial" w:hAnsi="Arial" w:cs="Arial"/>
        </w:rPr>
        <w:t xml:space="preserve"> </w:t>
      </w:r>
      <w:r w:rsidR="001B2BBD">
        <w:rPr>
          <w:rFonts w:ascii="Arial" w:hAnsi="Arial" w:cs="Arial"/>
        </w:rPr>
        <w:t xml:space="preserve">the </w:t>
      </w:r>
      <w:r w:rsidR="00492D3A">
        <w:rPr>
          <w:rFonts w:ascii="Arial" w:hAnsi="Arial" w:cs="Arial"/>
        </w:rPr>
        <w:t xml:space="preserve">recommendation by the </w:t>
      </w:r>
      <w:r w:rsidR="004E0CAC">
        <w:rPr>
          <w:rFonts w:ascii="Arial" w:hAnsi="Arial" w:cs="Arial"/>
        </w:rPr>
        <w:t>I</w:t>
      </w:r>
      <w:r w:rsidR="00492D3A">
        <w:rPr>
          <w:rFonts w:ascii="Arial" w:hAnsi="Arial" w:cs="Arial"/>
        </w:rPr>
        <w:t>nstitute of Medicine</w:t>
      </w:r>
      <w:r w:rsidR="00E91628">
        <w:rPr>
          <w:rFonts w:ascii="Arial" w:hAnsi="Arial" w:cs="Arial"/>
        </w:rPr>
        <w:t xml:space="preserve"> </w:t>
      </w:r>
      <w:r w:rsidR="003B5CC4">
        <w:rPr>
          <w:rFonts w:ascii="Arial" w:hAnsi="Arial" w:cs="Arial"/>
        </w:rPr>
        <w:t xml:space="preserve">(IOM) </w:t>
      </w:r>
      <w:r w:rsidR="00E91628">
        <w:rPr>
          <w:rFonts w:ascii="Arial" w:hAnsi="Arial" w:cs="Arial"/>
        </w:rPr>
        <w:t xml:space="preserve">to </w:t>
      </w:r>
      <w:r w:rsidR="001B2BBD">
        <w:rPr>
          <w:rFonts w:ascii="Arial" w:hAnsi="Arial" w:cs="Arial"/>
        </w:rPr>
        <w:t>i</w:t>
      </w:r>
      <w:r w:rsidRPr="00EF137C">
        <w:rPr>
          <w:rFonts w:ascii="Arial" w:hAnsi="Arial" w:cs="Arial"/>
        </w:rPr>
        <w:t xml:space="preserve">mprove </w:t>
      </w:r>
      <w:r w:rsidR="00492D3A">
        <w:rPr>
          <w:rFonts w:ascii="Arial" w:hAnsi="Arial" w:cs="Arial"/>
        </w:rPr>
        <w:t>w</w:t>
      </w:r>
      <w:r w:rsidRPr="00EF137C">
        <w:rPr>
          <w:rFonts w:ascii="Arial" w:hAnsi="Arial" w:cs="Arial"/>
        </w:rPr>
        <w:t xml:space="preserve">orkforce </w:t>
      </w:r>
      <w:r w:rsidR="00492D3A">
        <w:rPr>
          <w:rFonts w:ascii="Arial" w:hAnsi="Arial" w:cs="Arial"/>
        </w:rPr>
        <w:t>d</w:t>
      </w:r>
      <w:r w:rsidRPr="00EF137C">
        <w:rPr>
          <w:rFonts w:ascii="Arial" w:hAnsi="Arial" w:cs="Arial"/>
        </w:rPr>
        <w:t xml:space="preserve">ata </w:t>
      </w:r>
      <w:r w:rsidR="00492D3A">
        <w:rPr>
          <w:rFonts w:ascii="Arial" w:hAnsi="Arial" w:cs="Arial"/>
        </w:rPr>
        <w:t>c</w:t>
      </w:r>
      <w:r w:rsidRPr="00EF137C">
        <w:rPr>
          <w:rFonts w:ascii="Arial" w:hAnsi="Arial" w:cs="Arial"/>
        </w:rPr>
        <w:t xml:space="preserve">ollection by promoting collaboration among organizations that collect workforce-related data to consider how they might create more robust datasets and how various datasets can be organized and made available to researchers, policy makers, and planners. </w:t>
      </w:r>
    </w:p>
    <w:p w14:paraId="7523972B" w14:textId="77777777" w:rsidR="0084562C" w:rsidRDefault="0084562C" w:rsidP="0030745D">
      <w:pPr>
        <w:spacing w:after="0" w:line="240" w:lineRule="auto"/>
        <w:rPr>
          <w:rFonts w:ascii="Arial" w:hAnsi="Arial" w:cs="Arial"/>
          <w:b/>
        </w:rPr>
      </w:pPr>
    </w:p>
    <w:p w14:paraId="14239513" w14:textId="4C4A856D" w:rsidR="00EF137C" w:rsidRPr="005F216C" w:rsidRDefault="00EF137C" w:rsidP="0030745D">
      <w:pPr>
        <w:spacing w:after="0" w:line="240" w:lineRule="auto"/>
        <w:rPr>
          <w:rFonts w:ascii="Arial" w:hAnsi="Arial" w:cs="Arial"/>
          <w:b/>
        </w:rPr>
      </w:pPr>
      <w:r w:rsidRPr="000C6ACC">
        <w:rPr>
          <w:rFonts w:ascii="Arial" w:hAnsi="Arial" w:cs="Arial"/>
          <w:noProof/>
        </w:rPr>
        <mc:AlternateContent>
          <mc:Choice Requires="wps">
            <w:drawing>
              <wp:anchor distT="0" distB="0" distL="114300" distR="114300" simplePos="0" relativeHeight="251661312" behindDoc="0" locked="0" layoutInCell="1" allowOverlap="1" wp14:anchorId="191C7734" wp14:editId="49EA18B1">
                <wp:simplePos x="0" y="0"/>
                <wp:positionH relativeFrom="column">
                  <wp:posOffset>-47625</wp:posOffset>
                </wp:positionH>
                <wp:positionV relativeFrom="paragraph">
                  <wp:posOffset>212726</wp:posOffset>
                </wp:positionV>
                <wp:extent cx="5600700" cy="762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62000"/>
                        </a:xfrm>
                        <a:prstGeom prst="rect">
                          <a:avLst/>
                        </a:prstGeom>
                        <a:solidFill>
                          <a:schemeClr val="accent3">
                            <a:lumMod val="20000"/>
                            <a:lumOff val="80000"/>
                          </a:schemeClr>
                        </a:solidFill>
                        <a:ln w="9525">
                          <a:noFill/>
                          <a:miter lim="800000"/>
                          <a:headEnd/>
                          <a:tailEnd/>
                        </a:ln>
                      </wps:spPr>
                      <wps:txbx>
                        <w:txbxContent>
                          <w:p w14:paraId="72A68771" w14:textId="3A485779" w:rsidR="00C30A2F" w:rsidRPr="000C6ACC" w:rsidRDefault="00C30A2F" w:rsidP="00EF137C">
                            <w:pPr>
                              <w:pStyle w:val="ListParagraph"/>
                              <w:numPr>
                                <w:ilvl w:val="0"/>
                                <w:numId w:val="10"/>
                              </w:numPr>
                              <w:spacing w:after="0" w:line="240" w:lineRule="auto"/>
                              <w:rPr>
                                <w:rFonts w:ascii="Arial" w:hAnsi="Arial" w:cs="Arial"/>
                              </w:rPr>
                            </w:pPr>
                            <w:r w:rsidRPr="000C6ACC">
                              <w:rPr>
                                <w:rFonts w:ascii="Arial" w:hAnsi="Arial" w:cs="Arial"/>
                              </w:rPr>
                              <w:t>Identify opportunities and challenges for accessing and sharing federal, state, and private nursing workforce data.</w:t>
                            </w:r>
                            <w:r>
                              <w:rPr>
                                <w:rFonts w:ascii="Arial" w:hAnsi="Arial" w:cs="Arial"/>
                              </w:rPr>
                              <w:t xml:space="preserve"> </w:t>
                            </w:r>
                          </w:p>
                          <w:p w14:paraId="79A6EEC9" w14:textId="7CC0AC79" w:rsidR="00C30A2F" w:rsidRPr="000C6ACC" w:rsidRDefault="00C30A2F" w:rsidP="00EF137C">
                            <w:pPr>
                              <w:pStyle w:val="ListParagraph"/>
                              <w:numPr>
                                <w:ilvl w:val="0"/>
                                <w:numId w:val="10"/>
                              </w:numPr>
                              <w:spacing w:after="0" w:line="240" w:lineRule="auto"/>
                              <w:rPr>
                                <w:rFonts w:ascii="Arial" w:hAnsi="Arial" w:cs="Arial"/>
                              </w:rPr>
                            </w:pPr>
                            <w:r w:rsidRPr="000C6ACC">
                              <w:rPr>
                                <w:rFonts w:ascii="Arial" w:hAnsi="Arial" w:cs="Arial"/>
                              </w:rPr>
                              <w:t>Propose policy solutions and action</w:t>
                            </w:r>
                            <w:r>
                              <w:rPr>
                                <w:rFonts w:ascii="Arial" w:hAnsi="Arial" w:cs="Arial"/>
                              </w:rPr>
                              <w:t xml:space="preserve">s to </w:t>
                            </w:r>
                            <w:r w:rsidRPr="000C6ACC">
                              <w:rPr>
                                <w:rFonts w:ascii="Arial" w:hAnsi="Arial" w:cs="Arial"/>
                              </w:rPr>
                              <w:t xml:space="preserve">expand </w:t>
                            </w:r>
                            <w:r>
                              <w:rPr>
                                <w:rFonts w:ascii="Arial" w:hAnsi="Arial" w:cs="Arial"/>
                              </w:rPr>
                              <w:t xml:space="preserve">the </w:t>
                            </w:r>
                            <w:r w:rsidRPr="000C6ACC">
                              <w:rPr>
                                <w:rFonts w:ascii="Arial" w:hAnsi="Arial" w:cs="Arial"/>
                              </w:rPr>
                              <w:t xml:space="preserve">collection and </w:t>
                            </w:r>
                            <w:r>
                              <w:rPr>
                                <w:rFonts w:ascii="Arial" w:hAnsi="Arial" w:cs="Arial"/>
                              </w:rPr>
                              <w:t>use of</w:t>
                            </w:r>
                            <w:r w:rsidRPr="000C6ACC">
                              <w:rPr>
                                <w:rFonts w:ascii="Arial" w:hAnsi="Arial" w:cs="Arial"/>
                              </w:rPr>
                              <w:t xml:space="preserve"> health workforce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16.75pt;width:441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" fillcolor="#eaf1dd [662]" stroked="f">
                <v:textbox>
                  <w:txbxContent>
                    <w:p w14:paraId="72A68771" w14:textId="3A485779" w:rsidR="00C30A2F" w:rsidRPr="000C6ACC" w:rsidRDefault="00C30A2F" w:rsidP="00EF137C">
                      <w:pPr>
                        <w:pStyle w:val="ListParagraph"/>
                        <w:numPr>
                          <w:ilvl w:val="0"/>
                          <w:numId w:val="10"/>
                        </w:numPr>
                        <w:spacing w:after="0" w:line="240" w:lineRule="auto"/>
                        <w:rPr>
                          <w:rFonts w:ascii="Arial" w:hAnsi="Arial" w:cs="Arial"/>
                        </w:rPr>
                      </w:pPr>
                      <w:r w:rsidRPr="000C6ACC">
                        <w:rPr>
                          <w:rFonts w:ascii="Arial" w:hAnsi="Arial" w:cs="Arial"/>
                        </w:rPr>
                        <w:t>Identify opportunities and challenges for accessing and sharing federal, state, and private nursing workforce data.</w:t>
                      </w:r>
                      <w:r>
                        <w:rPr>
                          <w:rFonts w:ascii="Arial" w:hAnsi="Arial" w:cs="Arial"/>
                        </w:rPr>
                        <w:t xml:space="preserve"> </w:t>
                      </w:r>
                    </w:p>
                    <w:p w14:paraId="79A6EEC9" w14:textId="7CC0AC79" w:rsidR="00C30A2F" w:rsidRPr="000C6ACC" w:rsidRDefault="00C30A2F" w:rsidP="00EF137C">
                      <w:pPr>
                        <w:pStyle w:val="ListParagraph"/>
                        <w:numPr>
                          <w:ilvl w:val="0"/>
                          <w:numId w:val="10"/>
                        </w:numPr>
                        <w:spacing w:after="0" w:line="240" w:lineRule="auto"/>
                        <w:rPr>
                          <w:rFonts w:ascii="Arial" w:hAnsi="Arial" w:cs="Arial"/>
                        </w:rPr>
                      </w:pPr>
                      <w:r w:rsidRPr="000C6ACC">
                        <w:rPr>
                          <w:rFonts w:ascii="Arial" w:hAnsi="Arial" w:cs="Arial"/>
                        </w:rPr>
                        <w:t>Propose policy solutions and action</w:t>
                      </w:r>
                      <w:r>
                        <w:rPr>
                          <w:rFonts w:ascii="Arial" w:hAnsi="Arial" w:cs="Arial"/>
                        </w:rPr>
                        <w:t xml:space="preserve">s to </w:t>
                      </w:r>
                      <w:r w:rsidRPr="000C6ACC">
                        <w:rPr>
                          <w:rFonts w:ascii="Arial" w:hAnsi="Arial" w:cs="Arial"/>
                        </w:rPr>
                        <w:t xml:space="preserve">expand </w:t>
                      </w:r>
                      <w:r>
                        <w:rPr>
                          <w:rFonts w:ascii="Arial" w:hAnsi="Arial" w:cs="Arial"/>
                        </w:rPr>
                        <w:t xml:space="preserve">the </w:t>
                      </w:r>
                      <w:r w:rsidRPr="000C6ACC">
                        <w:rPr>
                          <w:rFonts w:ascii="Arial" w:hAnsi="Arial" w:cs="Arial"/>
                        </w:rPr>
                        <w:t xml:space="preserve">collection and </w:t>
                      </w:r>
                      <w:r>
                        <w:rPr>
                          <w:rFonts w:ascii="Arial" w:hAnsi="Arial" w:cs="Arial"/>
                        </w:rPr>
                        <w:t>use of</w:t>
                      </w:r>
                      <w:r w:rsidRPr="000C6ACC">
                        <w:rPr>
                          <w:rFonts w:ascii="Arial" w:hAnsi="Arial" w:cs="Arial"/>
                        </w:rPr>
                        <w:t xml:space="preserve"> health workforce data.</w:t>
                      </w:r>
                    </w:p>
                  </w:txbxContent>
                </v:textbox>
              </v:shape>
            </w:pict>
          </mc:Fallback>
        </mc:AlternateContent>
      </w:r>
      <w:r w:rsidRPr="000C6ACC">
        <w:rPr>
          <w:rFonts w:ascii="Arial" w:hAnsi="Arial" w:cs="Arial"/>
          <w:b/>
        </w:rPr>
        <w:t>Objectives</w:t>
      </w:r>
    </w:p>
    <w:p w14:paraId="341ABDB7" w14:textId="77777777" w:rsidR="00EF137C" w:rsidRPr="000C6ACC" w:rsidRDefault="00EF137C" w:rsidP="0030745D">
      <w:pPr>
        <w:spacing w:after="0" w:line="240" w:lineRule="auto"/>
        <w:rPr>
          <w:rFonts w:ascii="Arial" w:hAnsi="Arial" w:cs="Arial"/>
          <w:b/>
        </w:rPr>
      </w:pPr>
    </w:p>
    <w:p w14:paraId="00ECD7B9" w14:textId="77777777" w:rsidR="00EF137C" w:rsidRPr="000C6ACC" w:rsidRDefault="00EF137C" w:rsidP="0030745D">
      <w:pPr>
        <w:spacing w:after="0" w:line="240" w:lineRule="auto"/>
        <w:rPr>
          <w:rFonts w:ascii="Arial" w:hAnsi="Arial" w:cs="Arial"/>
          <w:b/>
        </w:rPr>
      </w:pPr>
    </w:p>
    <w:p w14:paraId="51EAFD26" w14:textId="77777777" w:rsidR="00EF137C" w:rsidRDefault="00EF137C" w:rsidP="0030745D">
      <w:pPr>
        <w:spacing w:after="0" w:line="240" w:lineRule="auto"/>
        <w:jc w:val="center"/>
        <w:rPr>
          <w:rFonts w:ascii="Arial" w:hAnsi="Arial" w:cs="Arial"/>
          <w:b/>
        </w:rPr>
      </w:pPr>
    </w:p>
    <w:p w14:paraId="4BF78B44" w14:textId="77777777" w:rsidR="00EF137C" w:rsidRDefault="00EF137C" w:rsidP="0030745D">
      <w:pPr>
        <w:spacing w:after="0" w:line="240" w:lineRule="auto"/>
        <w:rPr>
          <w:rFonts w:ascii="Arial" w:hAnsi="Arial" w:cs="Arial"/>
          <w:b/>
        </w:rPr>
      </w:pPr>
    </w:p>
    <w:p w14:paraId="0363301F" w14:textId="1D4FBB96" w:rsidR="002A52BF" w:rsidRPr="00683EF8" w:rsidRDefault="0083514D" w:rsidP="0030745D">
      <w:pPr>
        <w:spacing w:after="0" w:line="240" w:lineRule="auto"/>
        <w:jc w:val="center"/>
        <w:rPr>
          <w:rFonts w:ascii="Arial" w:hAnsi="Arial" w:cs="Arial"/>
          <w:sz w:val="28"/>
          <w:szCs w:val="28"/>
          <w:u w:val="single"/>
        </w:rPr>
      </w:pPr>
      <w:r>
        <w:rPr>
          <w:rFonts w:ascii="Arial" w:hAnsi="Arial" w:cs="Arial"/>
          <w:sz w:val="28"/>
          <w:szCs w:val="28"/>
          <w:u w:val="single"/>
        </w:rPr>
        <w:t xml:space="preserve"> </w:t>
      </w:r>
    </w:p>
    <w:p w14:paraId="633891A6" w14:textId="77777777" w:rsidR="002A52BF" w:rsidRPr="002A52BF" w:rsidRDefault="002A52BF" w:rsidP="0030745D">
      <w:pPr>
        <w:spacing w:after="0" w:line="240" w:lineRule="auto"/>
        <w:jc w:val="center"/>
        <w:rPr>
          <w:rFonts w:ascii="Arial" w:hAnsi="Arial" w:cs="Arial"/>
          <w:b/>
        </w:rPr>
      </w:pPr>
    </w:p>
    <w:p w14:paraId="1466B3E9" w14:textId="7D33C862" w:rsidR="0063696B" w:rsidRDefault="0063696B" w:rsidP="0009680B">
      <w:pPr>
        <w:spacing w:after="0" w:line="240" w:lineRule="auto"/>
        <w:jc w:val="center"/>
        <w:rPr>
          <w:rFonts w:ascii="Arial Bold" w:hAnsi="Arial Bold" w:cs="Arial"/>
          <w:b/>
          <w:smallCaps/>
          <w:sz w:val="28"/>
          <w:szCs w:val="28"/>
          <w:u w:val="single"/>
        </w:rPr>
      </w:pPr>
      <w:r w:rsidRPr="0009680B">
        <w:rPr>
          <w:rFonts w:ascii="Arial Bold" w:hAnsi="Arial Bold" w:cs="Arial"/>
          <w:b/>
          <w:smallCaps/>
          <w:sz w:val="28"/>
          <w:szCs w:val="28"/>
          <w:u w:val="single"/>
        </w:rPr>
        <w:t>May 9</w:t>
      </w:r>
      <w:r w:rsidR="0009680B" w:rsidRPr="0009680B">
        <w:rPr>
          <w:rFonts w:ascii="Arial Bold" w:hAnsi="Arial Bold" w:cs="Arial"/>
          <w:b/>
          <w:smallCaps/>
          <w:sz w:val="28"/>
          <w:szCs w:val="28"/>
          <w:u w:val="single"/>
        </w:rPr>
        <w:t xml:space="preserve"> </w:t>
      </w:r>
    </w:p>
    <w:p w14:paraId="27BC1598" w14:textId="77777777" w:rsidR="0009680B" w:rsidRPr="0009680B" w:rsidRDefault="0009680B" w:rsidP="0009680B">
      <w:pPr>
        <w:spacing w:after="0" w:line="240" w:lineRule="auto"/>
        <w:jc w:val="center"/>
        <w:rPr>
          <w:rFonts w:ascii="Arial Bold" w:hAnsi="Arial Bold" w:cs="Arial"/>
          <w:b/>
          <w:smallCaps/>
          <w:sz w:val="28"/>
          <w:szCs w:val="28"/>
          <w:u w:val="single"/>
        </w:rPr>
      </w:pPr>
    </w:p>
    <w:p w14:paraId="23C144E3" w14:textId="4310B1A2" w:rsidR="0084562C" w:rsidRPr="00844D89" w:rsidRDefault="0084562C" w:rsidP="0030745D">
      <w:pPr>
        <w:spacing w:after="0" w:line="240" w:lineRule="auto"/>
        <w:rPr>
          <w:rFonts w:ascii="Arial" w:hAnsi="Arial" w:cs="Arial"/>
          <w:b/>
        </w:rPr>
      </w:pPr>
      <w:r w:rsidRPr="00844D89">
        <w:rPr>
          <w:rFonts w:ascii="Arial" w:hAnsi="Arial" w:cs="Arial"/>
          <w:b/>
        </w:rPr>
        <w:t>Opening and Welcome</w:t>
      </w:r>
    </w:p>
    <w:p w14:paraId="2FC67716" w14:textId="7D33D100" w:rsidR="0084562C" w:rsidRDefault="000357AB" w:rsidP="0030745D">
      <w:pPr>
        <w:spacing w:after="0" w:line="240" w:lineRule="auto"/>
        <w:rPr>
          <w:rFonts w:ascii="Arial" w:hAnsi="Arial" w:cs="Arial"/>
        </w:rPr>
      </w:pPr>
      <w:r w:rsidRPr="004678C9">
        <w:rPr>
          <w:rFonts w:ascii="Arial" w:hAnsi="Arial" w:cs="Arial"/>
          <w:b/>
        </w:rPr>
        <w:t>Susan C. Reinhard</w:t>
      </w:r>
      <w:r>
        <w:rPr>
          <w:rFonts w:ascii="Arial" w:hAnsi="Arial" w:cs="Arial"/>
        </w:rPr>
        <w:t>, PhD, RN, FAAN,</w:t>
      </w:r>
      <w:r w:rsidR="003C0174">
        <w:rPr>
          <w:rFonts w:ascii="Arial" w:hAnsi="Arial" w:cs="Arial"/>
        </w:rPr>
        <w:t xml:space="preserve"> chief strategist, Center to Champion Nursing in America; senior vice president,</w:t>
      </w:r>
      <w:r>
        <w:rPr>
          <w:rFonts w:ascii="Arial" w:hAnsi="Arial" w:cs="Arial"/>
        </w:rPr>
        <w:t xml:space="preserve"> AARP Public Policy Institute </w:t>
      </w:r>
    </w:p>
    <w:p w14:paraId="15CD215D" w14:textId="6B463AA1" w:rsidR="0086641E" w:rsidRDefault="000357AB" w:rsidP="0030745D">
      <w:pPr>
        <w:spacing w:after="0" w:line="240" w:lineRule="auto"/>
        <w:rPr>
          <w:rFonts w:ascii="Arial" w:hAnsi="Arial" w:cs="Arial"/>
        </w:rPr>
      </w:pPr>
      <w:r w:rsidRPr="004678C9">
        <w:rPr>
          <w:rFonts w:ascii="Arial" w:hAnsi="Arial" w:cs="Arial"/>
          <w:b/>
        </w:rPr>
        <w:t>Susan B. Hassmiller</w:t>
      </w:r>
      <w:r>
        <w:rPr>
          <w:rFonts w:ascii="Arial" w:hAnsi="Arial" w:cs="Arial"/>
        </w:rPr>
        <w:t xml:space="preserve">, PhD, RN, FAAN, </w:t>
      </w:r>
      <w:r w:rsidR="003C0174">
        <w:rPr>
          <w:rFonts w:ascii="Arial" w:hAnsi="Arial" w:cs="Arial"/>
        </w:rPr>
        <w:t xml:space="preserve">senior adviser for nursing, </w:t>
      </w:r>
      <w:r>
        <w:rPr>
          <w:rFonts w:ascii="Arial" w:hAnsi="Arial" w:cs="Arial"/>
        </w:rPr>
        <w:t>Robert Wood Johnson Foundation</w:t>
      </w:r>
      <w:r w:rsidR="003C0174">
        <w:rPr>
          <w:rFonts w:ascii="Arial" w:hAnsi="Arial" w:cs="Arial"/>
        </w:rPr>
        <w:t xml:space="preserve">; director, Future of Nursing: </w:t>
      </w:r>
      <w:r w:rsidR="003C0174">
        <w:rPr>
          <w:rFonts w:ascii="Arial" w:hAnsi="Arial" w:cs="Arial"/>
          <w:i/>
        </w:rPr>
        <w:t>Campaign for Action</w:t>
      </w:r>
      <w:r>
        <w:rPr>
          <w:rFonts w:ascii="Arial" w:hAnsi="Arial" w:cs="Arial"/>
        </w:rPr>
        <w:t>.</w:t>
      </w:r>
    </w:p>
    <w:p w14:paraId="0021F649" w14:textId="77777777" w:rsidR="000357AB" w:rsidRDefault="000357AB" w:rsidP="0030745D">
      <w:pPr>
        <w:spacing w:after="0" w:line="240" w:lineRule="auto"/>
        <w:rPr>
          <w:rFonts w:ascii="Arial" w:hAnsi="Arial" w:cs="Arial"/>
        </w:rPr>
      </w:pPr>
    </w:p>
    <w:p w14:paraId="4226EF6A" w14:textId="417A587A" w:rsidR="0084562C" w:rsidRPr="00844D89" w:rsidRDefault="0084562C" w:rsidP="0084562C">
      <w:pPr>
        <w:spacing w:after="0" w:line="240" w:lineRule="auto"/>
        <w:rPr>
          <w:rFonts w:ascii="Arial" w:hAnsi="Arial" w:cs="Arial"/>
          <w:b/>
        </w:rPr>
      </w:pPr>
      <w:r w:rsidRPr="00844D89">
        <w:rPr>
          <w:rFonts w:ascii="Arial" w:hAnsi="Arial" w:cs="Arial"/>
          <w:b/>
        </w:rPr>
        <w:t>“Setting the Stage: Urgency, Vision, Challeng</w:t>
      </w:r>
      <w:r w:rsidR="005A67CC" w:rsidRPr="00844D89">
        <w:rPr>
          <w:rFonts w:ascii="Arial" w:hAnsi="Arial" w:cs="Arial"/>
          <w:b/>
        </w:rPr>
        <w:t>es/Opportunities and Leadership</w:t>
      </w:r>
      <w:r w:rsidRPr="00844D89">
        <w:rPr>
          <w:rFonts w:ascii="Arial" w:hAnsi="Arial" w:cs="Arial"/>
          <w:b/>
        </w:rPr>
        <w:t>”</w:t>
      </w:r>
      <w:r w:rsidR="00006C21" w:rsidRPr="00844D89">
        <w:rPr>
          <w:rFonts w:ascii="Arial" w:hAnsi="Arial" w:cs="Arial"/>
          <w:b/>
        </w:rPr>
        <w:t xml:space="preserve"> </w:t>
      </w:r>
    </w:p>
    <w:p w14:paraId="5A7FAE9F" w14:textId="2E4C1AC8" w:rsidR="00044597" w:rsidRPr="00B570B9" w:rsidRDefault="000357AB" w:rsidP="00044597">
      <w:pPr>
        <w:tabs>
          <w:tab w:val="left" w:pos="3644"/>
        </w:tabs>
        <w:rPr>
          <w:rFonts w:ascii="Arial" w:hAnsi="Arial" w:cs="Arial"/>
        </w:rPr>
      </w:pPr>
      <w:r w:rsidRPr="00B52C8D">
        <w:rPr>
          <w:rFonts w:ascii="Arial" w:hAnsi="Arial" w:cs="Arial"/>
          <w:b/>
        </w:rPr>
        <w:t xml:space="preserve">Peter I. </w:t>
      </w:r>
      <w:proofErr w:type="spellStart"/>
      <w:r w:rsidRPr="00B52C8D">
        <w:rPr>
          <w:rFonts w:ascii="Arial" w:hAnsi="Arial" w:cs="Arial"/>
          <w:b/>
        </w:rPr>
        <w:t>Buerhaus</w:t>
      </w:r>
      <w:proofErr w:type="spellEnd"/>
      <w:r w:rsidR="004678C9">
        <w:rPr>
          <w:rFonts w:ascii="Arial" w:hAnsi="Arial" w:cs="Arial"/>
        </w:rPr>
        <w:t>,</w:t>
      </w:r>
      <w:r w:rsidRPr="00B52C8D">
        <w:rPr>
          <w:rFonts w:ascii="Arial" w:hAnsi="Arial" w:cs="Arial"/>
          <w:b/>
        </w:rPr>
        <w:t xml:space="preserve"> </w:t>
      </w:r>
      <w:r w:rsidRPr="004678C9">
        <w:rPr>
          <w:rFonts w:ascii="Arial" w:hAnsi="Arial" w:cs="Arial"/>
        </w:rPr>
        <w:t>PhD, RN, FAAN</w:t>
      </w:r>
      <w:r w:rsidR="00044597">
        <w:rPr>
          <w:rFonts w:ascii="Arial" w:hAnsi="Arial" w:cs="Arial"/>
        </w:rPr>
        <w:t>,</w:t>
      </w:r>
      <w:r w:rsidR="004F316C">
        <w:rPr>
          <w:rFonts w:ascii="Arial" w:hAnsi="Arial" w:cs="Arial"/>
        </w:rPr>
        <w:t xml:space="preserve"> professor,</w:t>
      </w:r>
      <w:r w:rsidR="00044597">
        <w:rPr>
          <w:rFonts w:ascii="Arial" w:hAnsi="Arial" w:cs="Arial"/>
        </w:rPr>
        <w:t xml:space="preserve"> Montana State University College of Nursing </w:t>
      </w:r>
    </w:p>
    <w:p w14:paraId="0AFA24FB" w14:textId="7DCBD6F4" w:rsidR="000357AB" w:rsidRDefault="00733EDA" w:rsidP="004D3B22">
      <w:pPr>
        <w:spacing w:after="0" w:line="240" w:lineRule="auto"/>
        <w:ind w:left="360"/>
        <w:rPr>
          <w:rFonts w:ascii="Arial" w:hAnsi="Arial" w:cs="Arial"/>
        </w:rPr>
      </w:pPr>
      <w:r>
        <w:rPr>
          <w:rFonts w:ascii="Arial" w:hAnsi="Arial" w:cs="Arial"/>
        </w:rPr>
        <w:t>Key questions confronting the nursing workforce community:</w:t>
      </w:r>
    </w:p>
    <w:p w14:paraId="137B87DD" w14:textId="53BCB07F" w:rsidR="00733EDA" w:rsidRDefault="00733EDA" w:rsidP="004D3B22">
      <w:pPr>
        <w:pStyle w:val="ListParagraph"/>
        <w:numPr>
          <w:ilvl w:val="0"/>
          <w:numId w:val="27"/>
        </w:numPr>
        <w:spacing w:after="0" w:line="240" w:lineRule="auto"/>
        <w:ind w:left="1080"/>
        <w:rPr>
          <w:rFonts w:ascii="Arial" w:hAnsi="Arial" w:cs="Arial"/>
        </w:rPr>
      </w:pPr>
      <w:r>
        <w:rPr>
          <w:rFonts w:ascii="Arial" w:hAnsi="Arial" w:cs="Arial"/>
        </w:rPr>
        <w:t xml:space="preserve">How much will demand increase as </w:t>
      </w:r>
      <w:r w:rsidR="00A66945">
        <w:rPr>
          <w:rFonts w:ascii="Arial" w:hAnsi="Arial" w:cs="Arial"/>
        </w:rPr>
        <w:t xml:space="preserve">a </w:t>
      </w:r>
      <w:r>
        <w:rPr>
          <w:rFonts w:ascii="Arial" w:hAnsi="Arial" w:cs="Arial"/>
        </w:rPr>
        <w:t>result of aging baby boomers and health reform?</w:t>
      </w:r>
    </w:p>
    <w:p w14:paraId="1ED04984" w14:textId="17F08A5C" w:rsidR="00733EDA" w:rsidRDefault="00733EDA" w:rsidP="004D3B22">
      <w:pPr>
        <w:pStyle w:val="ListParagraph"/>
        <w:numPr>
          <w:ilvl w:val="0"/>
          <w:numId w:val="27"/>
        </w:numPr>
        <w:spacing w:after="0" w:line="240" w:lineRule="auto"/>
        <w:ind w:left="1080"/>
        <w:rPr>
          <w:rFonts w:ascii="Arial" w:hAnsi="Arial" w:cs="Arial"/>
        </w:rPr>
      </w:pPr>
      <w:r>
        <w:rPr>
          <w:rFonts w:ascii="Arial" w:hAnsi="Arial" w:cs="Arial"/>
        </w:rPr>
        <w:t>How will nursing roles change, including APRNs?</w:t>
      </w:r>
    </w:p>
    <w:p w14:paraId="37FBDDBA" w14:textId="553E0A66" w:rsidR="00733EDA" w:rsidRDefault="00733EDA" w:rsidP="004D3B22">
      <w:pPr>
        <w:pStyle w:val="ListParagraph"/>
        <w:numPr>
          <w:ilvl w:val="0"/>
          <w:numId w:val="27"/>
        </w:numPr>
        <w:spacing w:after="0" w:line="240" w:lineRule="auto"/>
        <w:ind w:left="1080"/>
        <w:rPr>
          <w:rFonts w:ascii="Arial" w:hAnsi="Arial" w:cs="Arial"/>
        </w:rPr>
      </w:pPr>
      <w:r>
        <w:rPr>
          <w:rFonts w:ascii="Arial" w:hAnsi="Arial" w:cs="Arial"/>
        </w:rPr>
        <w:t xml:space="preserve">When, how many, and how abruptly will nurses </w:t>
      </w:r>
      <w:r w:rsidR="00363B1B">
        <w:rPr>
          <w:rFonts w:ascii="Arial" w:hAnsi="Arial" w:cs="Arial"/>
        </w:rPr>
        <w:t>retire</w:t>
      </w:r>
      <w:r>
        <w:rPr>
          <w:rFonts w:ascii="Arial" w:hAnsi="Arial" w:cs="Arial"/>
        </w:rPr>
        <w:t>?</w:t>
      </w:r>
    </w:p>
    <w:p w14:paraId="5ED16887" w14:textId="7B8BB5FC" w:rsidR="00733EDA" w:rsidRDefault="00733EDA" w:rsidP="004D3B22">
      <w:pPr>
        <w:pStyle w:val="ListParagraph"/>
        <w:numPr>
          <w:ilvl w:val="0"/>
          <w:numId w:val="27"/>
        </w:numPr>
        <w:spacing w:after="0" w:line="240" w:lineRule="auto"/>
        <w:ind w:left="1080"/>
        <w:rPr>
          <w:rFonts w:ascii="Arial" w:hAnsi="Arial" w:cs="Arial"/>
        </w:rPr>
      </w:pPr>
      <w:r>
        <w:rPr>
          <w:rFonts w:ascii="Arial" w:hAnsi="Arial" w:cs="Arial"/>
        </w:rPr>
        <w:t>Will we be able to replace retiring RNs, let alone increase the size of the workforce to meet these challenges?</w:t>
      </w:r>
    </w:p>
    <w:p w14:paraId="42B91520" w14:textId="77777777" w:rsidR="0084562C" w:rsidRDefault="0084562C" w:rsidP="004D3B22">
      <w:pPr>
        <w:pStyle w:val="ListParagraph"/>
        <w:spacing w:after="0" w:line="240" w:lineRule="auto"/>
        <w:ind w:left="1080"/>
        <w:rPr>
          <w:rFonts w:ascii="Arial" w:hAnsi="Arial" w:cs="Arial"/>
        </w:rPr>
      </w:pPr>
    </w:p>
    <w:p w14:paraId="113CE9D1" w14:textId="6FF6484C" w:rsidR="00733EDA" w:rsidRPr="004D3B22" w:rsidRDefault="00B52C8D" w:rsidP="004D3B22">
      <w:pPr>
        <w:spacing w:after="0" w:line="240" w:lineRule="auto"/>
        <w:ind w:left="360"/>
        <w:rPr>
          <w:rFonts w:ascii="Arial" w:hAnsi="Arial" w:cs="Arial"/>
        </w:rPr>
      </w:pPr>
      <w:r w:rsidRPr="004D3B22">
        <w:rPr>
          <w:rFonts w:ascii="Arial" w:hAnsi="Arial" w:cs="Arial"/>
        </w:rPr>
        <w:t xml:space="preserve">Buerhaus </w:t>
      </w:r>
      <w:r w:rsidR="00C70E02" w:rsidRPr="004D3B22">
        <w:rPr>
          <w:rFonts w:ascii="Arial" w:hAnsi="Arial" w:cs="Arial"/>
        </w:rPr>
        <w:t>presented his vision</w:t>
      </w:r>
      <w:r w:rsidR="00EE7397">
        <w:rPr>
          <w:rFonts w:ascii="Arial" w:hAnsi="Arial" w:cs="Arial"/>
        </w:rPr>
        <w:t xml:space="preserve">, saying </w:t>
      </w:r>
      <w:proofErr w:type="gramStart"/>
      <w:r w:rsidR="00EE7397">
        <w:rPr>
          <w:rFonts w:ascii="Arial" w:hAnsi="Arial" w:cs="Arial"/>
        </w:rPr>
        <w:t>that</w:t>
      </w:r>
      <w:proofErr w:type="gramEnd"/>
      <w:r w:rsidR="00EE7397">
        <w:rPr>
          <w:rFonts w:ascii="Arial" w:hAnsi="Arial" w:cs="Arial"/>
        </w:rPr>
        <w:t xml:space="preserve"> </w:t>
      </w:r>
      <w:r w:rsidR="00733EDA" w:rsidRPr="004D3B22">
        <w:rPr>
          <w:rFonts w:ascii="Arial" w:hAnsi="Arial" w:cs="Arial"/>
        </w:rPr>
        <w:t>five years from now:</w:t>
      </w:r>
    </w:p>
    <w:p w14:paraId="64EF5F66" w14:textId="56407735" w:rsidR="00C904E3" w:rsidRPr="00C70E02" w:rsidRDefault="007F5870" w:rsidP="004D3B22">
      <w:pPr>
        <w:numPr>
          <w:ilvl w:val="0"/>
          <w:numId w:val="31"/>
        </w:numPr>
        <w:tabs>
          <w:tab w:val="clear" w:pos="720"/>
          <w:tab w:val="num" w:pos="1080"/>
        </w:tabs>
        <w:spacing w:after="0" w:line="240" w:lineRule="auto"/>
        <w:ind w:left="1080"/>
        <w:rPr>
          <w:rFonts w:ascii="Arial" w:hAnsi="Arial" w:cs="Arial"/>
        </w:rPr>
      </w:pPr>
      <w:r w:rsidRPr="00C70E02">
        <w:rPr>
          <w:rFonts w:ascii="Arial" w:hAnsi="Arial" w:cs="Arial"/>
        </w:rPr>
        <w:lastRenderedPageBreak/>
        <w:t xml:space="preserve">We </w:t>
      </w:r>
      <w:r w:rsidR="00EE7397">
        <w:rPr>
          <w:rFonts w:ascii="Arial" w:hAnsi="Arial" w:cs="Arial"/>
        </w:rPr>
        <w:t xml:space="preserve">will </w:t>
      </w:r>
      <w:r w:rsidRPr="00C70E02">
        <w:rPr>
          <w:rFonts w:ascii="Arial" w:hAnsi="Arial" w:cs="Arial"/>
        </w:rPr>
        <w:t>have substantially improved the accuracy of forecasting supply</w:t>
      </w:r>
      <w:r w:rsidR="00946844">
        <w:rPr>
          <w:rFonts w:ascii="Arial" w:hAnsi="Arial" w:cs="Arial"/>
        </w:rPr>
        <w:t xml:space="preserve"> and </w:t>
      </w:r>
      <w:r w:rsidRPr="00C70E02">
        <w:rPr>
          <w:rFonts w:ascii="Arial" w:hAnsi="Arial" w:cs="Arial"/>
        </w:rPr>
        <w:t>demand for RNs and APRNs</w:t>
      </w:r>
    </w:p>
    <w:p w14:paraId="4E2BB661" w14:textId="630E41DD" w:rsidR="00C904E3" w:rsidRPr="00C70E02" w:rsidRDefault="007F5870" w:rsidP="004D3B22">
      <w:pPr>
        <w:numPr>
          <w:ilvl w:val="0"/>
          <w:numId w:val="31"/>
        </w:numPr>
        <w:tabs>
          <w:tab w:val="clear" w:pos="720"/>
          <w:tab w:val="num" w:pos="1080"/>
        </w:tabs>
        <w:spacing w:after="0" w:line="240" w:lineRule="auto"/>
        <w:ind w:left="1080"/>
        <w:rPr>
          <w:rFonts w:ascii="Arial" w:hAnsi="Arial" w:cs="Arial"/>
        </w:rPr>
      </w:pPr>
      <w:r w:rsidRPr="00C70E02">
        <w:rPr>
          <w:rFonts w:ascii="Arial" w:hAnsi="Arial" w:cs="Arial"/>
        </w:rPr>
        <w:t>We will have a system of collecti</w:t>
      </w:r>
      <w:r w:rsidR="001666F5">
        <w:rPr>
          <w:rFonts w:ascii="Arial" w:hAnsi="Arial" w:cs="Arial"/>
        </w:rPr>
        <w:t>ng</w:t>
      </w:r>
      <w:r w:rsidRPr="00C70E02">
        <w:rPr>
          <w:rFonts w:ascii="Arial" w:hAnsi="Arial" w:cs="Arial"/>
        </w:rPr>
        <w:t>, analy</w:t>
      </w:r>
      <w:r w:rsidR="001666F5">
        <w:rPr>
          <w:rFonts w:ascii="Arial" w:hAnsi="Arial" w:cs="Arial"/>
        </w:rPr>
        <w:t>zing</w:t>
      </w:r>
      <w:r w:rsidRPr="00C70E02">
        <w:rPr>
          <w:rFonts w:ascii="Arial" w:hAnsi="Arial" w:cs="Arial"/>
        </w:rPr>
        <w:t>, and disseminat</w:t>
      </w:r>
      <w:r w:rsidR="001666F5">
        <w:rPr>
          <w:rFonts w:ascii="Arial" w:hAnsi="Arial" w:cs="Arial"/>
        </w:rPr>
        <w:t>ing data concern</w:t>
      </w:r>
      <w:r w:rsidR="006B1B9F">
        <w:rPr>
          <w:rFonts w:ascii="Arial" w:hAnsi="Arial" w:cs="Arial"/>
        </w:rPr>
        <w:t>ing</w:t>
      </w:r>
      <w:r w:rsidR="001666F5">
        <w:rPr>
          <w:rFonts w:ascii="Arial" w:hAnsi="Arial" w:cs="Arial"/>
        </w:rPr>
        <w:t xml:space="preserve"> the demand</w:t>
      </w:r>
      <w:r w:rsidRPr="00C70E02">
        <w:rPr>
          <w:rFonts w:ascii="Arial" w:hAnsi="Arial" w:cs="Arial"/>
        </w:rPr>
        <w:t xml:space="preserve"> health care delivery organizations</w:t>
      </w:r>
      <w:r w:rsidR="001666F5">
        <w:rPr>
          <w:rFonts w:ascii="Arial" w:hAnsi="Arial" w:cs="Arial"/>
        </w:rPr>
        <w:t xml:space="preserve"> have</w:t>
      </w:r>
      <w:r w:rsidRPr="00C70E02">
        <w:rPr>
          <w:rFonts w:ascii="Arial" w:hAnsi="Arial" w:cs="Arial"/>
        </w:rPr>
        <w:t xml:space="preserve"> for nurses, including how roles are changing</w:t>
      </w:r>
    </w:p>
    <w:p w14:paraId="7E007768" w14:textId="35019E1E" w:rsidR="00C904E3" w:rsidRPr="00C70E02" w:rsidRDefault="00FE3180" w:rsidP="004D3B22">
      <w:pPr>
        <w:numPr>
          <w:ilvl w:val="0"/>
          <w:numId w:val="31"/>
        </w:numPr>
        <w:tabs>
          <w:tab w:val="clear" w:pos="720"/>
          <w:tab w:val="num" w:pos="1080"/>
        </w:tabs>
        <w:spacing w:after="0" w:line="240" w:lineRule="auto"/>
        <w:ind w:left="1080"/>
        <w:rPr>
          <w:rFonts w:ascii="Arial" w:hAnsi="Arial" w:cs="Arial"/>
        </w:rPr>
      </w:pPr>
      <w:r>
        <w:rPr>
          <w:rFonts w:ascii="Arial" w:hAnsi="Arial" w:cs="Arial"/>
        </w:rPr>
        <w:t>“</w:t>
      </w:r>
      <w:r w:rsidR="007F5870" w:rsidRPr="00C70E02">
        <w:rPr>
          <w:rFonts w:ascii="Arial" w:hAnsi="Arial" w:cs="Arial"/>
        </w:rPr>
        <w:t>Incident to</w:t>
      </w:r>
      <w:r>
        <w:rPr>
          <w:rFonts w:ascii="Arial" w:hAnsi="Arial" w:cs="Arial"/>
        </w:rPr>
        <w:t>”</w:t>
      </w:r>
      <w:r w:rsidR="007F5870" w:rsidRPr="00C70E02">
        <w:rPr>
          <w:rFonts w:ascii="Arial" w:hAnsi="Arial" w:cs="Arial"/>
        </w:rPr>
        <w:t xml:space="preserve"> billing </w:t>
      </w:r>
      <w:r w:rsidR="00EE7397">
        <w:rPr>
          <w:rFonts w:ascii="Arial" w:hAnsi="Arial" w:cs="Arial"/>
        </w:rPr>
        <w:t>will be</w:t>
      </w:r>
      <w:r w:rsidR="00EE7397" w:rsidRPr="00C70E02">
        <w:rPr>
          <w:rFonts w:ascii="Arial" w:hAnsi="Arial" w:cs="Arial"/>
        </w:rPr>
        <w:t xml:space="preserve"> </w:t>
      </w:r>
      <w:r w:rsidR="007F5870" w:rsidRPr="00C70E02">
        <w:rPr>
          <w:rFonts w:ascii="Arial" w:hAnsi="Arial" w:cs="Arial"/>
        </w:rPr>
        <w:t xml:space="preserve">a thing of the past and we </w:t>
      </w:r>
      <w:r w:rsidR="00EE7397">
        <w:rPr>
          <w:rFonts w:ascii="Arial" w:hAnsi="Arial" w:cs="Arial"/>
        </w:rPr>
        <w:t xml:space="preserve">will </w:t>
      </w:r>
      <w:r w:rsidR="007F5870" w:rsidRPr="00C70E02">
        <w:rPr>
          <w:rFonts w:ascii="Arial" w:hAnsi="Arial" w:cs="Arial"/>
        </w:rPr>
        <w:t>have the data needed to fully assess the quality and costs of the NP workforce</w:t>
      </w:r>
    </w:p>
    <w:p w14:paraId="72F1DE9E" w14:textId="43638B7E" w:rsidR="00C904E3" w:rsidRPr="00C70E02" w:rsidRDefault="007F5870" w:rsidP="004D3B22">
      <w:pPr>
        <w:numPr>
          <w:ilvl w:val="0"/>
          <w:numId w:val="31"/>
        </w:numPr>
        <w:tabs>
          <w:tab w:val="clear" w:pos="720"/>
          <w:tab w:val="num" w:pos="1080"/>
        </w:tabs>
        <w:spacing w:after="0" w:line="240" w:lineRule="auto"/>
        <w:ind w:left="1080"/>
        <w:rPr>
          <w:rFonts w:ascii="Arial" w:hAnsi="Arial" w:cs="Arial"/>
        </w:rPr>
      </w:pPr>
      <w:r w:rsidRPr="00C70E02">
        <w:rPr>
          <w:rFonts w:ascii="Arial" w:hAnsi="Arial" w:cs="Arial"/>
        </w:rPr>
        <w:t>We will have developed initiatives that employ many retiring RNs in productive ways to improve health care, advance the profession, and cushion against supply shocks</w:t>
      </w:r>
    </w:p>
    <w:p w14:paraId="43F64DC2" w14:textId="531823AD" w:rsidR="00C904E3" w:rsidRDefault="007F5870" w:rsidP="004D3B22">
      <w:pPr>
        <w:numPr>
          <w:ilvl w:val="0"/>
          <w:numId w:val="31"/>
        </w:numPr>
        <w:tabs>
          <w:tab w:val="clear" w:pos="720"/>
          <w:tab w:val="num" w:pos="1080"/>
        </w:tabs>
        <w:spacing w:after="0" w:line="240" w:lineRule="auto"/>
        <w:ind w:left="1080"/>
        <w:rPr>
          <w:rFonts w:ascii="Arial" w:hAnsi="Arial" w:cs="Arial"/>
        </w:rPr>
      </w:pPr>
      <w:r w:rsidRPr="00C70E02">
        <w:rPr>
          <w:rFonts w:ascii="Arial" w:hAnsi="Arial" w:cs="Arial"/>
        </w:rPr>
        <w:t>We will have annual meetings focused on the nursing workforce</w:t>
      </w:r>
    </w:p>
    <w:p w14:paraId="516C4AA9" w14:textId="77777777" w:rsidR="0084562C" w:rsidRPr="00C70E02" w:rsidRDefault="0084562C" w:rsidP="00EE7397">
      <w:pPr>
        <w:spacing w:after="0" w:line="240" w:lineRule="auto"/>
        <w:ind w:left="1080"/>
        <w:rPr>
          <w:rFonts w:ascii="Arial" w:hAnsi="Arial" w:cs="Arial"/>
        </w:rPr>
      </w:pPr>
    </w:p>
    <w:p w14:paraId="0651427C" w14:textId="0BFB83E6" w:rsidR="0086641E" w:rsidRDefault="00797121" w:rsidP="004D3B22">
      <w:pPr>
        <w:spacing w:after="0" w:line="240" w:lineRule="auto"/>
        <w:ind w:left="360"/>
        <w:rPr>
          <w:rFonts w:ascii="Arial" w:hAnsi="Arial" w:cs="Arial"/>
        </w:rPr>
      </w:pPr>
      <w:r>
        <w:rPr>
          <w:rFonts w:ascii="Arial" w:hAnsi="Arial" w:cs="Arial"/>
        </w:rPr>
        <w:t>A</w:t>
      </w:r>
      <w:r w:rsidR="00C70E02">
        <w:rPr>
          <w:rFonts w:ascii="Arial" w:hAnsi="Arial" w:cs="Arial"/>
        </w:rPr>
        <w:t>chiev</w:t>
      </w:r>
      <w:r>
        <w:rPr>
          <w:rFonts w:ascii="Arial" w:hAnsi="Arial" w:cs="Arial"/>
        </w:rPr>
        <w:t>ing</w:t>
      </w:r>
      <w:r w:rsidR="00C70E02">
        <w:rPr>
          <w:rFonts w:ascii="Arial" w:hAnsi="Arial" w:cs="Arial"/>
        </w:rPr>
        <w:t xml:space="preserve"> this vision will require </w:t>
      </w:r>
      <w:r w:rsidR="00C70E02" w:rsidRPr="00C70E02">
        <w:rPr>
          <w:rFonts w:ascii="Arial" w:hAnsi="Arial" w:cs="Arial"/>
        </w:rPr>
        <w:t>leadership in all sectors of nursing</w:t>
      </w:r>
      <w:r>
        <w:rPr>
          <w:rFonts w:ascii="Arial" w:hAnsi="Arial" w:cs="Arial"/>
        </w:rPr>
        <w:t>—</w:t>
      </w:r>
      <w:r w:rsidR="00C70E02" w:rsidRPr="00C70E02">
        <w:rPr>
          <w:rFonts w:ascii="Arial" w:hAnsi="Arial" w:cs="Arial"/>
        </w:rPr>
        <w:t xml:space="preserve">practice, administration and management, education, research, policy, </w:t>
      </w:r>
      <w:r>
        <w:rPr>
          <w:rFonts w:ascii="Arial" w:hAnsi="Arial" w:cs="Arial"/>
        </w:rPr>
        <w:t xml:space="preserve">and </w:t>
      </w:r>
      <w:r w:rsidR="00C70E02" w:rsidRPr="00C70E02">
        <w:rPr>
          <w:rFonts w:ascii="Arial" w:hAnsi="Arial" w:cs="Arial"/>
        </w:rPr>
        <w:t>unions</w:t>
      </w:r>
      <w:r>
        <w:rPr>
          <w:rFonts w:ascii="Arial" w:hAnsi="Arial" w:cs="Arial"/>
        </w:rPr>
        <w:t>. It will also require the</w:t>
      </w:r>
      <w:r w:rsidR="00C70E02" w:rsidRPr="00C70E02">
        <w:rPr>
          <w:rFonts w:ascii="Arial" w:hAnsi="Arial" w:cs="Arial"/>
        </w:rPr>
        <w:t xml:space="preserve"> leadership of th</w:t>
      </w:r>
      <w:r w:rsidR="00EF3BB2">
        <w:rPr>
          <w:rFonts w:ascii="Arial" w:hAnsi="Arial" w:cs="Arial"/>
        </w:rPr>
        <w:t>os</w:t>
      </w:r>
      <w:r w:rsidR="00C70E02" w:rsidRPr="00C70E02">
        <w:rPr>
          <w:rFonts w:ascii="Arial" w:hAnsi="Arial" w:cs="Arial"/>
        </w:rPr>
        <w:t xml:space="preserve">e </w:t>
      </w:r>
      <w:r w:rsidR="00EF3BB2">
        <w:rPr>
          <w:rFonts w:ascii="Arial" w:hAnsi="Arial" w:cs="Arial"/>
        </w:rPr>
        <w:t xml:space="preserve">at the </w:t>
      </w:r>
      <w:r w:rsidR="00C70E02">
        <w:rPr>
          <w:rFonts w:ascii="Arial" w:hAnsi="Arial" w:cs="Arial"/>
        </w:rPr>
        <w:t xml:space="preserve">meeting </w:t>
      </w:r>
      <w:r w:rsidR="00C70E02" w:rsidRPr="00C70E02">
        <w:rPr>
          <w:rFonts w:ascii="Arial" w:hAnsi="Arial" w:cs="Arial"/>
        </w:rPr>
        <w:t>who</w:t>
      </w:r>
      <w:r>
        <w:rPr>
          <w:rFonts w:ascii="Arial" w:hAnsi="Arial" w:cs="Arial"/>
        </w:rPr>
        <w:t>se</w:t>
      </w:r>
      <w:r w:rsidR="00C70E02" w:rsidRPr="00C70E02">
        <w:rPr>
          <w:rFonts w:ascii="Arial" w:hAnsi="Arial" w:cs="Arial"/>
        </w:rPr>
        <w:t xml:space="preserve"> focus </w:t>
      </w:r>
      <w:r>
        <w:rPr>
          <w:rFonts w:ascii="Arial" w:hAnsi="Arial" w:cs="Arial"/>
        </w:rPr>
        <w:t xml:space="preserve">is </w:t>
      </w:r>
      <w:r w:rsidR="00C70E02" w:rsidRPr="00C70E02">
        <w:rPr>
          <w:rFonts w:ascii="Arial" w:hAnsi="Arial" w:cs="Arial"/>
        </w:rPr>
        <w:t>on assuring an adequate number of well-prepared nurses and gathering the data needed to inform the evolving state of the nursing workforce</w:t>
      </w:r>
      <w:r w:rsidR="00C70E02">
        <w:rPr>
          <w:rFonts w:ascii="Arial" w:hAnsi="Arial" w:cs="Arial"/>
        </w:rPr>
        <w:t>.</w:t>
      </w:r>
    </w:p>
    <w:p w14:paraId="63281BA7" w14:textId="77777777" w:rsidR="00B52C8D" w:rsidRDefault="00B52C8D" w:rsidP="0030745D">
      <w:pPr>
        <w:spacing w:after="0" w:line="240" w:lineRule="auto"/>
        <w:rPr>
          <w:rFonts w:ascii="Arial" w:hAnsi="Arial" w:cs="Arial"/>
        </w:rPr>
      </w:pPr>
    </w:p>
    <w:p w14:paraId="3E86188F" w14:textId="7DC74CB0" w:rsidR="005A67CC" w:rsidRPr="00844D89" w:rsidRDefault="005A67CC" w:rsidP="00E20B71">
      <w:pPr>
        <w:spacing w:after="0" w:line="240" w:lineRule="auto"/>
        <w:rPr>
          <w:rFonts w:ascii="Arial" w:hAnsi="Arial" w:cs="Arial"/>
          <w:b/>
        </w:rPr>
      </w:pPr>
      <w:r w:rsidRPr="00844D89">
        <w:rPr>
          <w:rFonts w:ascii="Arial" w:hAnsi="Arial" w:cs="Arial"/>
          <w:b/>
        </w:rPr>
        <w:t>“The 2015 IOM Recommendations to Improve Nursing Workforce Data Infrastructure”</w:t>
      </w:r>
    </w:p>
    <w:p w14:paraId="04763EF4" w14:textId="0EBE2653" w:rsidR="00044597" w:rsidRDefault="00B52C8D" w:rsidP="00E20B71">
      <w:pPr>
        <w:tabs>
          <w:tab w:val="left" w:pos="3644"/>
        </w:tabs>
        <w:spacing w:after="0" w:line="240" w:lineRule="auto"/>
        <w:rPr>
          <w:rFonts w:ascii="Arial" w:hAnsi="Arial" w:cs="Arial"/>
        </w:rPr>
      </w:pPr>
      <w:r w:rsidRPr="00491144">
        <w:rPr>
          <w:rFonts w:ascii="Arial" w:hAnsi="Arial" w:cs="Arial"/>
          <w:b/>
        </w:rPr>
        <w:t xml:space="preserve">Edward </w:t>
      </w:r>
      <w:proofErr w:type="spellStart"/>
      <w:r w:rsidRPr="00491144">
        <w:rPr>
          <w:rFonts w:ascii="Arial" w:hAnsi="Arial" w:cs="Arial"/>
          <w:b/>
        </w:rPr>
        <w:t>Salsberg</w:t>
      </w:r>
      <w:proofErr w:type="spellEnd"/>
      <w:r w:rsidRPr="004678C9">
        <w:rPr>
          <w:rFonts w:ascii="Arial" w:hAnsi="Arial" w:cs="Arial"/>
        </w:rPr>
        <w:t>, MPH</w:t>
      </w:r>
      <w:r w:rsidR="00044597">
        <w:rPr>
          <w:rFonts w:ascii="Arial" w:hAnsi="Arial" w:cs="Arial"/>
        </w:rPr>
        <w:t xml:space="preserve">, </w:t>
      </w:r>
      <w:r w:rsidR="004F316C">
        <w:rPr>
          <w:rFonts w:ascii="Arial" w:hAnsi="Arial" w:cs="Arial"/>
        </w:rPr>
        <w:t xml:space="preserve">director, Health Workforce Studies, </w:t>
      </w:r>
      <w:r w:rsidR="00044597">
        <w:rPr>
          <w:rFonts w:ascii="Arial" w:hAnsi="Arial" w:cs="Arial"/>
        </w:rPr>
        <w:t xml:space="preserve">The George Washington University School of Nursing </w:t>
      </w:r>
    </w:p>
    <w:p w14:paraId="39B99AEF" w14:textId="77777777" w:rsidR="00E20B71" w:rsidRPr="00B570B9" w:rsidRDefault="00E20B71" w:rsidP="00E20B71">
      <w:pPr>
        <w:tabs>
          <w:tab w:val="left" w:pos="3644"/>
        </w:tabs>
        <w:spacing w:after="0" w:line="240" w:lineRule="auto"/>
        <w:rPr>
          <w:rFonts w:ascii="Arial" w:hAnsi="Arial" w:cs="Arial"/>
        </w:rPr>
      </w:pPr>
    </w:p>
    <w:p w14:paraId="54A74FD2" w14:textId="30213790" w:rsidR="00B52C8D" w:rsidRDefault="00841D4E" w:rsidP="00450BB0">
      <w:pPr>
        <w:spacing w:after="0" w:line="240" w:lineRule="auto"/>
        <w:ind w:left="360"/>
        <w:rPr>
          <w:rFonts w:ascii="Arial" w:hAnsi="Arial" w:cs="Arial"/>
        </w:rPr>
      </w:pPr>
      <w:r>
        <w:rPr>
          <w:rFonts w:ascii="Arial" w:hAnsi="Arial" w:cs="Arial"/>
        </w:rPr>
        <w:t>While there have been significant advances in nursing workforce data since the publication of the 2010 I</w:t>
      </w:r>
      <w:r w:rsidR="005D4AFF">
        <w:rPr>
          <w:rFonts w:ascii="Arial" w:hAnsi="Arial" w:cs="Arial"/>
        </w:rPr>
        <w:t xml:space="preserve">nstitute of </w:t>
      </w:r>
      <w:r>
        <w:rPr>
          <w:rFonts w:ascii="Arial" w:hAnsi="Arial" w:cs="Arial"/>
        </w:rPr>
        <w:t>M</w:t>
      </w:r>
      <w:r w:rsidR="005D4AFF">
        <w:rPr>
          <w:rFonts w:ascii="Arial" w:hAnsi="Arial" w:cs="Arial"/>
        </w:rPr>
        <w:t>edicine</w:t>
      </w:r>
      <w:r>
        <w:rPr>
          <w:rFonts w:ascii="Arial" w:hAnsi="Arial" w:cs="Arial"/>
        </w:rPr>
        <w:t xml:space="preserve"> report </w:t>
      </w:r>
      <w:r>
        <w:rPr>
          <w:rFonts w:ascii="Arial" w:hAnsi="Arial" w:cs="Arial"/>
          <w:i/>
        </w:rPr>
        <w:t xml:space="preserve">The Future of Nursing: Leading Change, Advancing Health, </w:t>
      </w:r>
      <w:r>
        <w:rPr>
          <w:rFonts w:ascii="Arial" w:hAnsi="Arial" w:cs="Arial"/>
        </w:rPr>
        <w:t xml:space="preserve">data </w:t>
      </w:r>
      <w:r w:rsidR="005D4AFF">
        <w:rPr>
          <w:rFonts w:ascii="Arial" w:hAnsi="Arial" w:cs="Arial"/>
        </w:rPr>
        <w:t>are</w:t>
      </w:r>
      <w:r>
        <w:rPr>
          <w:rFonts w:ascii="Arial" w:hAnsi="Arial" w:cs="Arial"/>
        </w:rPr>
        <w:t xml:space="preserve"> fragmented and uncoordinated</w:t>
      </w:r>
      <w:r w:rsidR="005D4AFF">
        <w:rPr>
          <w:rFonts w:ascii="Arial" w:hAnsi="Arial" w:cs="Arial"/>
        </w:rPr>
        <w:t>,</w:t>
      </w:r>
      <w:r w:rsidR="00006C21">
        <w:rPr>
          <w:rFonts w:ascii="Arial" w:hAnsi="Arial" w:cs="Arial"/>
        </w:rPr>
        <w:t xml:space="preserve"> </w:t>
      </w:r>
      <w:r>
        <w:rPr>
          <w:rFonts w:ascii="Arial" w:hAnsi="Arial" w:cs="Arial"/>
        </w:rPr>
        <w:t>leaving many gaps.</w:t>
      </w:r>
      <w:r w:rsidR="00006C21">
        <w:rPr>
          <w:rFonts w:ascii="Arial" w:hAnsi="Arial" w:cs="Arial"/>
        </w:rPr>
        <w:t xml:space="preserve"> </w:t>
      </w:r>
    </w:p>
    <w:p w14:paraId="3CE9294C" w14:textId="77777777" w:rsidR="00226FB5" w:rsidRPr="00841D4E" w:rsidRDefault="00226FB5" w:rsidP="00450BB0">
      <w:pPr>
        <w:spacing w:after="0" w:line="240" w:lineRule="auto"/>
        <w:ind w:left="360"/>
        <w:rPr>
          <w:rFonts w:ascii="Arial" w:hAnsi="Arial" w:cs="Arial"/>
        </w:rPr>
      </w:pPr>
    </w:p>
    <w:p w14:paraId="5A947A26" w14:textId="5D6AA603" w:rsidR="00804D82" w:rsidRDefault="00841D4E" w:rsidP="00450BB0">
      <w:pPr>
        <w:spacing w:after="0" w:line="240" w:lineRule="auto"/>
        <w:ind w:left="360"/>
        <w:rPr>
          <w:rFonts w:ascii="Arial" w:hAnsi="Arial" w:cs="Arial"/>
          <w:i/>
        </w:rPr>
      </w:pPr>
      <w:r>
        <w:rPr>
          <w:rFonts w:ascii="Arial" w:hAnsi="Arial" w:cs="Arial"/>
        </w:rPr>
        <w:t xml:space="preserve">Salsberg outlined the recommendation to improve </w:t>
      </w:r>
      <w:r w:rsidR="00804D82">
        <w:rPr>
          <w:rFonts w:ascii="Arial" w:hAnsi="Arial" w:cs="Arial"/>
        </w:rPr>
        <w:t xml:space="preserve">the collection of </w:t>
      </w:r>
      <w:r>
        <w:rPr>
          <w:rFonts w:ascii="Arial" w:hAnsi="Arial" w:cs="Arial"/>
        </w:rPr>
        <w:t xml:space="preserve">workforce data </w:t>
      </w:r>
      <w:r w:rsidR="00006C21">
        <w:rPr>
          <w:rFonts w:ascii="Arial" w:hAnsi="Arial" w:cs="Arial"/>
        </w:rPr>
        <w:t>made</w:t>
      </w:r>
      <w:r w:rsidR="00F03E5E">
        <w:rPr>
          <w:rFonts w:ascii="Arial" w:hAnsi="Arial" w:cs="Arial"/>
        </w:rPr>
        <w:t xml:space="preserve"> in 2015</w:t>
      </w:r>
      <w:r>
        <w:rPr>
          <w:rFonts w:ascii="Arial" w:hAnsi="Arial" w:cs="Arial"/>
        </w:rPr>
        <w:t xml:space="preserve"> by the </w:t>
      </w:r>
      <w:r w:rsidR="00491144">
        <w:rPr>
          <w:rFonts w:ascii="Arial" w:hAnsi="Arial" w:cs="Arial"/>
        </w:rPr>
        <w:t>Committee for Assessing Progress on Implementing the Recommendations of the I</w:t>
      </w:r>
      <w:r w:rsidR="00804D82">
        <w:rPr>
          <w:rFonts w:ascii="Arial" w:hAnsi="Arial" w:cs="Arial"/>
        </w:rPr>
        <w:t xml:space="preserve">nstitute of </w:t>
      </w:r>
      <w:r w:rsidR="00491144">
        <w:rPr>
          <w:rFonts w:ascii="Arial" w:hAnsi="Arial" w:cs="Arial"/>
        </w:rPr>
        <w:t>M</w:t>
      </w:r>
      <w:r w:rsidR="00804D82">
        <w:rPr>
          <w:rFonts w:ascii="Arial" w:hAnsi="Arial" w:cs="Arial"/>
        </w:rPr>
        <w:t>edicine</w:t>
      </w:r>
      <w:r w:rsidR="00491144">
        <w:rPr>
          <w:rFonts w:ascii="Arial" w:hAnsi="Arial" w:cs="Arial"/>
        </w:rPr>
        <w:t xml:space="preserve"> Report </w:t>
      </w:r>
      <w:r w:rsidR="00491144">
        <w:rPr>
          <w:rFonts w:ascii="Arial" w:hAnsi="Arial" w:cs="Arial"/>
          <w:i/>
        </w:rPr>
        <w:t>The Future of Nursing: Leading Change, Advancing Health</w:t>
      </w:r>
      <w:r w:rsidR="00804D82">
        <w:rPr>
          <w:rFonts w:ascii="Arial" w:hAnsi="Arial" w:cs="Arial"/>
          <w:i/>
        </w:rPr>
        <w:t>.</w:t>
      </w:r>
    </w:p>
    <w:p w14:paraId="0BEE1435" w14:textId="0D1EDE19" w:rsidR="00841D4E" w:rsidRPr="00841D4E" w:rsidRDefault="00491144" w:rsidP="00450BB0">
      <w:pPr>
        <w:spacing w:after="0" w:line="240" w:lineRule="auto"/>
        <w:ind w:left="360"/>
        <w:rPr>
          <w:rFonts w:ascii="Arial" w:hAnsi="Arial" w:cs="Arial"/>
        </w:rPr>
      </w:pPr>
      <w:r>
        <w:rPr>
          <w:rFonts w:ascii="Arial" w:hAnsi="Arial" w:cs="Arial"/>
          <w:i/>
        </w:rPr>
        <w:t xml:space="preserve"> </w:t>
      </w:r>
    </w:p>
    <w:p w14:paraId="721F6124" w14:textId="791827B9" w:rsidR="00491144" w:rsidRDefault="00491144" w:rsidP="00044597">
      <w:pPr>
        <w:spacing w:after="0" w:line="240" w:lineRule="auto"/>
        <w:ind w:left="720"/>
        <w:rPr>
          <w:rFonts w:ascii="Arial" w:hAnsi="Arial" w:cs="Arial"/>
        </w:rPr>
      </w:pPr>
      <w:r>
        <w:rPr>
          <w:rFonts w:ascii="Arial" w:hAnsi="Arial" w:cs="Arial"/>
        </w:rPr>
        <w:t xml:space="preserve">The </w:t>
      </w:r>
      <w:r w:rsidRPr="00351C2A">
        <w:rPr>
          <w:rFonts w:ascii="Arial" w:hAnsi="Arial" w:cs="Arial"/>
          <w:i/>
        </w:rPr>
        <w:t>Campaign</w:t>
      </w:r>
      <w:r>
        <w:rPr>
          <w:rFonts w:ascii="Arial" w:hAnsi="Arial" w:cs="Arial"/>
        </w:rPr>
        <w:t xml:space="preserve"> should encourage:</w:t>
      </w:r>
    </w:p>
    <w:p w14:paraId="689D6427" w14:textId="330CE5E1" w:rsidR="00491144" w:rsidRDefault="00F03E5E" w:rsidP="00044597">
      <w:pPr>
        <w:pStyle w:val="ListParagraph"/>
        <w:numPr>
          <w:ilvl w:val="0"/>
          <w:numId w:val="32"/>
        </w:numPr>
        <w:spacing w:after="0" w:line="240" w:lineRule="auto"/>
        <w:ind w:left="1440"/>
        <w:rPr>
          <w:rFonts w:ascii="Arial" w:hAnsi="Arial" w:cs="Arial"/>
        </w:rPr>
      </w:pPr>
      <w:r>
        <w:rPr>
          <w:rFonts w:ascii="Arial" w:hAnsi="Arial" w:cs="Arial"/>
        </w:rPr>
        <w:t xml:space="preserve">Organizations </w:t>
      </w:r>
      <w:r w:rsidR="00491144">
        <w:rPr>
          <w:rFonts w:ascii="Arial" w:hAnsi="Arial" w:cs="Arial"/>
        </w:rPr>
        <w:t>and agencies to build national databases</w:t>
      </w:r>
    </w:p>
    <w:p w14:paraId="0F7CC6A0" w14:textId="5903E21A" w:rsidR="00491144" w:rsidRDefault="00F03E5E" w:rsidP="00044597">
      <w:pPr>
        <w:pStyle w:val="ListParagraph"/>
        <w:numPr>
          <w:ilvl w:val="0"/>
          <w:numId w:val="32"/>
        </w:numPr>
        <w:spacing w:after="0" w:line="240" w:lineRule="auto"/>
        <w:ind w:left="1440"/>
        <w:rPr>
          <w:rFonts w:ascii="Arial" w:hAnsi="Arial" w:cs="Arial"/>
        </w:rPr>
      </w:pPr>
      <w:r>
        <w:rPr>
          <w:rFonts w:ascii="Arial" w:hAnsi="Arial" w:cs="Arial"/>
        </w:rPr>
        <w:t xml:space="preserve">States </w:t>
      </w:r>
      <w:r w:rsidR="00491144">
        <w:rPr>
          <w:rFonts w:ascii="Arial" w:hAnsi="Arial" w:cs="Arial"/>
        </w:rPr>
        <w:t xml:space="preserve">to implement the Minimum Data Set (MDS) and to share their data </w:t>
      </w:r>
      <w:r w:rsidR="00491144" w:rsidRPr="00EF3BB2">
        <w:rPr>
          <w:rFonts w:ascii="Arial" w:hAnsi="Arial" w:cs="Arial"/>
        </w:rPr>
        <w:t xml:space="preserve">with </w:t>
      </w:r>
      <w:r w:rsidR="00EF3BB2">
        <w:rPr>
          <w:rFonts w:ascii="Arial" w:hAnsi="Arial" w:cs="Arial"/>
        </w:rPr>
        <w:t xml:space="preserve">the </w:t>
      </w:r>
      <w:r w:rsidR="00EF3BB2" w:rsidRPr="00EF3BB2">
        <w:rPr>
          <w:rFonts w:ascii="Arial" w:hAnsi="Arial" w:cs="Arial"/>
          <w:bCs/>
        </w:rPr>
        <w:t>National Council of State Boards of Nursing</w:t>
      </w:r>
      <w:r w:rsidR="00EF3BB2">
        <w:rPr>
          <w:rFonts w:ascii="Arial" w:hAnsi="Arial" w:cs="Arial"/>
          <w:bCs/>
        </w:rPr>
        <w:t xml:space="preserve"> (</w:t>
      </w:r>
      <w:r w:rsidR="00491144">
        <w:rPr>
          <w:rFonts w:ascii="Arial" w:hAnsi="Arial" w:cs="Arial"/>
        </w:rPr>
        <w:t>NCSBN</w:t>
      </w:r>
      <w:r w:rsidR="00EF3BB2">
        <w:rPr>
          <w:rFonts w:ascii="Arial" w:hAnsi="Arial" w:cs="Arial"/>
        </w:rPr>
        <w:t>)</w:t>
      </w:r>
      <w:r w:rsidR="00491144">
        <w:rPr>
          <w:rFonts w:ascii="Arial" w:hAnsi="Arial" w:cs="Arial"/>
        </w:rPr>
        <w:t xml:space="preserve"> so they can build a national dataset on practicing nurses</w:t>
      </w:r>
    </w:p>
    <w:p w14:paraId="1C46061A" w14:textId="2590DF0D" w:rsidR="00491144" w:rsidRDefault="00F03E5E" w:rsidP="00044597">
      <w:pPr>
        <w:pStyle w:val="ListParagraph"/>
        <w:numPr>
          <w:ilvl w:val="0"/>
          <w:numId w:val="32"/>
        </w:numPr>
        <w:spacing w:after="0" w:line="240" w:lineRule="auto"/>
        <w:ind w:left="1440"/>
        <w:rPr>
          <w:rFonts w:ascii="Arial" w:hAnsi="Arial" w:cs="Arial"/>
        </w:rPr>
      </w:pPr>
      <w:r>
        <w:rPr>
          <w:rFonts w:ascii="Arial" w:hAnsi="Arial" w:cs="Arial"/>
        </w:rPr>
        <w:t xml:space="preserve">Nursing </w:t>
      </w:r>
      <w:r w:rsidR="00491144">
        <w:rPr>
          <w:rFonts w:ascii="Arial" w:hAnsi="Arial" w:cs="Arial"/>
        </w:rPr>
        <w:t xml:space="preserve">organizations that </w:t>
      </w:r>
      <w:r>
        <w:rPr>
          <w:rFonts w:ascii="Arial" w:hAnsi="Arial" w:cs="Arial"/>
        </w:rPr>
        <w:t xml:space="preserve">collect </w:t>
      </w:r>
      <w:r w:rsidR="00491144">
        <w:rPr>
          <w:rFonts w:ascii="Arial" w:hAnsi="Arial" w:cs="Arial"/>
        </w:rPr>
        <w:t xml:space="preserve">data </w:t>
      </w:r>
      <w:r w:rsidR="00FA6A07">
        <w:rPr>
          <w:rFonts w:ascii="Arial" w:hAnsi="Arial" w:cs="Arial"/>
        </w:rPr>
        <w:t>to</w:t>
      </w:r>
      <w:r w:rsidR="00491144">
        <w:rPr>
          <w:rFonts w:ascii="Arial" w:hAnsi="Arial" w:cs="Arial"/>
        </w:rPr>
        <w:t xml:space="preserve"> collaborate and share their data to build more comprehensive datasets</w:t>
      </w:r>
    </w:p>
    <w:p w14:paraId="53EF8817" w14:textId="77777777" w:rsidR="00F03E5E" w:rsidRDefault="00F03E5E" w:rsidP="00044597">
      <w:pPr>
        <w:pStyle w:val="ListParagraph"/>
        <w:spacing w:after="0" w:line="240" w:lineRule="auto"/>
        <w:ind w:left="1440"/>
        <w:rPr>
          <w:rFonts w:ascii="Arial" w:hAnsi="Arial" w:cs="Arial"/>
        </w:rPr>
      </w:pPr>
    </w:p>
    <w:p w14:paraId="24F58B4C" w14:textId="514DAC78" w:rsidR="008B0FAA" w:rsidRPr="00351C2A" w:rsidRDefault="008B0FAA" w:rsidP="00450BB0">
      <w:pPr>
        <w:spacing w:after="0" w:line="240" w:lineRule="auto"/>
        <w:ind w:left="360"/>
        <w:rPr>
          <w:rFonts w:ascii="Arial" w:hAnsi="Arial" w:cs="Arial"/>
        </w:rPr>
      </w:pPr>
      <w:r>
        <w:rPr>
          <w:rFonts w:ascii="Arial" w:hAnsi="Arial" w:cs="Arial"/>
        </w:rPr>
        <w:t>The federal government and states should</w:t>
      </w:r>
      <w:r w:rsidR="00006C21">
        <w:rPr>
          <w:rFonts w:ascii="Arial" w:hAnsi="Arial" w:cs="Arial"/>
        </w:rPr>
        <w:t xml:space="preserve"> e</w:t>
      </w:r>
      <w:r w:rsidR="00006C21" w:rsidRPr="00351C2A">
        <w:rPr>
          <w:rFonts w:ascii="Arial" w:hAnsi="Arial" w:cs="Arial"/>
        </w:rPr>
        <w:t xml:space="preserve">xpand </w:t>
      </w:r>
      <w:r w:rsidR="00006C21">
        <w:rPr>
          <w:rFonts w:ascii="Arial" w:hAnsi="Arial" w:cs="Arial"/>
        </w:rPr>
        <w:t xml:space="preserve">their </w:t>
      </w:r>
      <w:r w:rsidRPr="00351C2A">
        <w:rPr>
          <w:rFonts w:ascii="Arial" w:hAnsi="Arial" w:cs="Arial"/>
        </w:rPr>
        <w:t xml:space="preserve">data collection to better measure and monitor the roles of RNs and APRNs. </w:t>
      </w:r>
      <w:r w:rsidR="0046230A">
        <w:rPr>
          <w:rFonts w:ascii="Arial" w:hAnsi="Arial" w:cs="Arial"/>
        </w:rPr>
        <w:t xml:space="preserve">Specifically for nurse practitioners, </w:t>
      </w:r>
      <w:r w:rsidR="0046230A" w:rsidRPr="00351C2A">
        <w:rPr>
          <w:rFonts w:ascii="Arial" w:hAnsi="Arial" w:cs="Arial"/>
        </w:rPr>
        <w:t>this should include the collection of data on current licensees in the American Community Survey</w:t>
      </w:r>
      <w:r w:rsidR="0046230A">
        <w:rPr>
          <w:rFonts w:ascii="Arial" w:hAnsi="Arial" w:cs="Arial"/>
        </w:rPr>
        <w:t xml:space="preserve"> (ACS)</w:t>
      </w:r>
      <w:r w:rsidR="0046230A" w:rsidRPr="00351C2A">
        <w:rPr>
          <w:rFonts w:ascii="Arial" w:hAnsi="Arial" w:cs="Arial"/>
        </w:rPr>
        <w:t xml:space="preserve"> and a sampling of services provided by NPs for their own patient panels in the National Ambulatory Medical Care Survey</w:t>
      </w:r>
      <w:r w:rsidR="00666740">
        <w:rPr>
          <w:rFonts w:ascii="Arial" w:hAnsi="Arial" w:cs="Arial"/>
        </w:rPr>
        <w:t>.</w:t>
      </w:r>
    </w:p>
    <w:p w14:paraId="341438AD" w14:textId="77777777" w:rsidR="00EF3BB2" w:rsidRPr="008B0FAA" w:rsidRDefault="00EF3BB2" w:rsidP="00044597">
      <w:pPr>
        <w:pStyle w:val="ListParagraph"/>
        <w:spacing w:after="0" w:line="240" w:lineRule="auto"/>
        <w:ind w:left="1440"/>
        <w:rPr>
          <w:rFonts w:ascii="Arial" w:hAnsi="Arial" w:cs="Arial"/>
        </w:rPr>
      </w:pPr>
    </w:p>
    <w:p w14:paraId="5E291CE3" w14:textId="6B1CC4A7" w:rsidR="00491144" w:rsidRDefault="00491144" w:rsidP="00044597">
      <w:pPr>
        <w:spacing w:after="0" w:line="240" w:lineRule="auto"/>
        <w:ind w:left="720"/>
        <w:rPr>
          <w:rFonts w:ascii="Arial" w:hAnsi="Arial" w:cs="Arial"/>
        </w:rPr>
      </w:pPr>
      <w:r>
        <w:rPr>
          <w:rFonts w:ascii="Arial" w:hAnsi="Arial" w:cs="Arial"/>
        </w:rPr>
        <w:t>The Health Resources and Services Administration (HRSA) should:</w:t>
      </w:r>
    </w:p>
    <w:p w14:paraId="49B11B8D" w14:textId="2555FD2C" w:rsidR="00491144" w:rsidRDefault="00006C21" w:rsidP="00044597">
      <w:pPr>
        <w:pStyle w:val="ListParagraph"/>
        <w:numPr>
          <w:ilvl w:val="0"/>
          <w:numId w:val="33"/>
        </w:numPr>
        <w:spacing w:after="0" w:line="240" w:lineRule="auto"/>
        <w:ind w:left="1440"/>
        <w:rPr>
          <w:rFonts w:ascii="Arial" w:hAnsi="Arial" w:cs="Arial"/>
        </w:rPr>
      </w:pPr>
      <w:r>
        <w:rPr>
          <w:rFonts w:ascii="Arial" w:hAnsi="Arial" w:cs="Arial"/>
        </w:rPr>
        <w:t xml:space="preserve">Undertake </w:t>
      </w:r>
      <w:r w:rsidR="00491144">
        <w:rPr>
          <w:rFonts w:ascii="Arial" w:hAnsi="Arial" w:cs="Arial"/>
        </w:rPr>
        <w:t>a combined National Sample Survey of Registered Nurses</w:t>
      </w:r>
      <w:r w:rsidR="00145C2C">
        <w:rPr>
          <w:rFonts w:ascii="Arial" w:hAnsi="Arial" w:cs="Arial"/>
        </w:rPr>
        <w:t xml:space="preserve"> (NSSRN)</w:t>
      </w:r>
      <w:r w:rsidR="00491144">
        <w:rPr>
          <w:rFonts w:ascii="Arial" w:hAnsi="Arial" w:cs="Arial"/>
        </w:rPr>
        <w:t xml:space="preserve"> and National Sample Survey of Nurse Practitioners </w:t>
      </w:r>
      <w:r w:rsidR="00145C2C">
        <w:rPr>
          <w:rFonts w:ascii="Arial" w:hAnsi="Arial" w:cs="Arial"/>
        </w:rPr>
        <w:t xml:space="preserve">(NSSNP) </w:t>
      </w:r>
      <w:r w:rsidR="00491144">
        <w:rPr>
          <w:rFonts w:ascii="Arial" w:hAnsi="Arial" w:cs="Arial"/>
        </w:rPr>
        <w:t>that can be administered more frequently than every four years. This effort should involve national and state nursing organizations</w:t>
      </w:r>
    </w:p>
    <w:p w14:paraId="1E6E5B30" w14:textId="5DF6DFE2" w:rsidR="00491144" w:rsidRDefault="00006C21" w:rsidP="00044597">
      <w:pPr>
        <w:pStyle w:val="ListParagraph"/>
        <w:numPr>
          <w:ilvl w:val="0"/>
          <w:numId w:val="33"/>
        </w:numPr>
        <w:spacing w:after="0" w:line="240" w:lineRule="auto"/>
        <w:ind w:left="1440"/>
        <w:rPr>
          <w:rFonts w:ascii="Arial" w:hAnsi="Arial" w:cs="Arial"/>
        </w:rPr>
      </w:pPr>
      <w:r>
        <w:rPr>
          <w:rFonts w:ascii="Arial" w:hAnsi="Arial" w:cs="Arial"/>
        </w:rPr>
        <w:t xml:space="preserve">Continue </w:t>
      </w:r>
      <w:r w:rsidR="00491144">
        <w:rPr>
          <w:rFonts w:ascii="Arial" w:hAnsi="Arial" w:cs="Arial"/>
        </w:rPr>
        <w:t>to promote the use of the MDS and assist in and support its implementation</w:t>
      </w:r>
    </w:p>
    <w:p w14:paraId="06CF261C" w14:textId="77777777" w:rsidR="00EF3BB2" w:rsidRPr="00491144" w:rsidRDefault="00EF3BB2" w:rsidP="00044597">
      <w:pPr>
        <w:pStyle w:val="ListParagraph"/>
        <w:spacing w:after="0" w:line="240" w:lineRule="auto"/>
        <w:ind w:left="1440"/>
        <w:rPr>
          <w:rFonts w:ascii="Arial" w:hAnsi="Arial" w:cs="Arial"/>
        </w:rPr>
      </w:pPr>
    </w:p>
    <w:p w14:paraId="67F42B29" w14:textId="7529F37A" w:rsidR="00DA24C4" w:rsidRDefault="00DA24C4" w:rsidP="00450BB0">
      <w:pPr>
        <w:spacing w:after="0" w:line="240" w:lineRule="auto"/>
        <w:ind w:left="360"/>
        <w:rPr>
          <w:rFonts w:ascii="Arial" w:hAnsi="Arial" w:cs="Arial"/>
        </w:rPr>
      </w:pPr>
      <w:r>
        <w:rPr>
          <w:rFonts w:ascii="Arial" w:hAnsi="Arial" w:cs="Arial"/>
        </w:rPr>
        <w:lastRenderedPageBreak/>
        <w:t>Salsberg determined that there is great potential for collaboration among nursing organizations on data and outlined the following priorities:</w:t>
      </w:r>
    </w:p>
    <w:p w14:paraId="4A66EB38" w14:textId="33FC248A" w:rsidR="00DA24C4" w:rsidRPr="00DA24C4" w:rsidRDefault="00DA24C4" w:rsidP="00044597">
      <w:pPr>
        <w:pStyle w:val="ListParagraph"/>
        <w:numPr>
          <w:ilvl w:val="0"/>
          <w:numId w:val="36"/>
        </w:numPr>
        <w:spacing w:after="0" w:line="240" w:lineRule="auto"/>
        <w:ind w:left="1080"/>
        <w:rPr>
          <w:rFonts w:ascii="Times New Roman" w:eastAsia="Times New Roman" w:hAnsi="Times New Roman" w:cs="Times New Roman"/>
        </w:rPr>
      </w:pPr>
      <w:r w:rsidRPr="00DA24C4">
        <w:rPr>
          <w:rFonts w:ascii="Arial" w:eastAsiaTheme="minorEastAsia" w:hAnsi="Arial" w:cs="Arial"/>
          <w:kern w:val="24"/>
        </w:rPr>
        <w:t>Establish a national center for nursing workforce data and studies through a consortium of national nursing organizations</w:t>
      </w:r>
    </w:p>
    <w:p w14:paraId="695AA965" w14:textId="5AB62C7D" w:rsidR="00DA24C4" w:rsidRPr="00DA24C4" w:rsidRDefault="00DA24C4" w:rsidP="00044597">
      <w:pPr>
        <w:pStyle w:val="ListParagraph"/>
        <w:numPr>
          <w:ilvl w:val="0"/>
          <w:numId w:val="36"/>
        </w:numPr>
        <w:spacing w:after="0" w:line="240" w:lineRule="auto"/>
        <w:ind w:left="1080"/>
        <w:rPr>
          <w:rFonts w:ascii="Times New Roman" w:eastAsia="Times New Roman" w:hAnsi="Times New Roman" w:cs="Times New Roman"/>
        </w:rPr>
      </w:pPr>
      <w:r w:rsidRPr="00DA24C4">
        <w:rPr>
          <w:rFonts w:ascii="Arial" w:eastAsiaTheme="minorEastAsia" w:hAnsi="Arial" w:cs="Arial"/>
          <w:kern w:val="24"/>
        </w:rPr>
        <w:t xml:space="preserve">Create a </w:t>
      </w:r>
      <w:r w:rsidR="003B4165">
        <w:rPr>
          <w:rFonts w:ascii="Arial" w:eastAsiaTheme="minorEastAsia" w:hAnsi="Arial" w:cs="Arial"/>
          <w:kern w:val="24"/>
        </w:rPr>
        <w:t>m</w:t>
      </w:r>
      <w:r w:rsidR="003B4165" w:rsidRPr="00DA24C4">
        <w:rPr>
          <w:rFonts w:ascii="Arial" w:eastAsiaTheme="minorEastAsia" w:hAnsi="Arial" w:cs="Arial"/>
          <w:kern w:val="24"/>
        </w:rPr>
        <w:t>aster</w:t>
      </w:r>
      <w:r w:rsidR="003B4165">
        <w:rPr>
          <w:rFonts w:ascii="Arial" w:eastAsiaTheme="minorEastAsia" w:hAnsi="Arial" w:cs="Arial"/>
          <w:kern w:val="24"/>
        </w:rPr>
        <w:t xml:space="preserve"> </w:t>
      </w:r>
      <w:r w:rsidR="003B4165" w:rsidRPr="00DA24C4">
        <w:rPr>
          <w:rFonts w:ascii="Arial" w:eastAsiaTheme="minorEastAsia" w:hAnsi="Arial" w:cs="Arial"/>
          <w:kern w:val="24"/>
        </w:rPr>
        <w:t xml:space="preserve">file </w:t>
      </w:r>
      <w:r w:rsidRPr="00DA24C4">
        <w:rPr>
          <w:rFonts w:ascii="Arial" w:eastAsiaTheme="minorEastAsia" w:hAnsi="Arial" w:cs="Arial"/>
          <w:kern w:val="24"/>
        </w:rPr>
        <w:t xml:space="preserve">of RNs/APRNs </w:t>
      </w:r>
      <w:r w:rsidR="003B4165">
        <w:rPr>
          <w:rFonts w:ascii="Arial" w:eastAsiaTheme="minorEastAsia" w:hAnsi="Arial" w:cs="Arial"/>
          <w:kern w:val="24"/>
        </w:rPr>
        <w:t xml:space="preserve">(similar to the AMA Physician Masterfile) </w:t>
      </w:r>
      <w:r w:rsidRPr="00DA24C4">
        <w:rPr>
          <w:rFonts w:ascii="Arial" w:eastAsiaTheme="minorEastAsia" w:hAnsi="Arial" w:cs="Arial"/>
          <w:kern w:val="24"/>
        </w:rPr>
        <w:t>including a unique identifier for each RN</w:t>
      </w:r>
      <w:r w:rsidR="00666740">
        <w:rPr>
          <w:rFonts w:ascii="Arial" w:eastAsiaTheme="minorEastAsia" w:hAnsi="Arial" w:cs="Arial"/>
          <w:kern w:val="24"/>
        </w:rPr>
        <w:t>/APRN</w:t>
      </w:r>
    </w:p>
    <w:p w14:paraId="562170AA" w14:textId="77777777" w:rsidR="00DA24C4" w:rsidRPr="00DA24C4" w:rsidRDefault="00DA24C4" w:rsidP="00044597">
      <w:pPr>
        <w:pStyle w:val="ListParagraph"/>
        <w:numPr>
          <w:ilvl w:val="0"/>
          <w:numId w:val="36"/>
        </w:numPr>
        <w:spacing w:after="0" w:line="240" w:lineRule="auto"/>
        <w:ind w:left="1080"/>
        <w:rPr>
          <w:rFonts w:ascii="Times New Roman" w:eastAsia="Times New Roman" w:hAnsi="Times New Roman" w:cs="Times New Roman"/>
        </w:rPr>
      </w:pPr>
      <w:r w:rsidRPr="00DA24C4">
        <w:rPr>
          <w:rFonts w:ascii="Arial" w:eastAsiaTheme="minorEastAsia" w:hAnsi="Arial" w:cs="Arial"/>
          <w:kern w:val="24"/>
        </w:rPr>
        <w:t>Track employment through an annual sample survey of employers in key settings</w:t>
      </w:r>
    </w:p>
    <w:p w14:paraId="5BEC15F4" w14:textId="2435820A" w:rsidR="00DA24C4" w:rsidRPr="00DA24C4" w:rsidRDefault="00DA24C4" w:rsidP="00044597">
      <w:pPr>
        <w:pStyle w:val="ListParagraph"/>
        <w:numPr>
          <w:ilvl w:val="0"/>
          <w:numId w:val="36"/>
        </w:numPr>
        <w:spacing w:after="0" w:line="240" w:lineRule="auto"/>
        <w:ind w:left="1080"/>
        <w:rPr>
          <w:rFonts w:ascii="Times New Roman" w:eastAsia="Times New Roman" w:hAnsi="Times New Roman" w:cs="Times New Roman"/>
        </w:rPr>
      </w:pPr>
      <w:r w:rsidRPr="00DA24C4">
        <w:rPr>
          <w:rFonts w:ascii="Arial" w:eastAsiaTheme="minorEastAsia" w:hAnsi="Arial" w:cs="Arial"/>
          <w:kern w:val="24"/>
        </w:rPr>
        <w:t>Survey a sample of new RNs on job market experience</w:t>
      </w:r>
    </w:p>
    <w:p w14:paraId="0B131693" w14:textId="4CE1920E" w:rsidR="00DA24C4" w:rsidRPr="00DA24C4" w:rsidRDefault="00DA24C4" w:rsidP="00044597">
      <w:pPr>
        <w:pStyle w:val="ListParagraph"/>
        <w:numPr>
          <w:ilvl w:val="0"/>
          <w:numId w:val="36"/>
        </w:numPr>
        <w:spacing w:after="0" w:line="240" w:lineRule="auto"/>
        <w:ind w:left="1080"/>
        <w:rPr>
          <w:rFonts w:ascii="Times New Roman" w:eastAsia="Times New Roman" w:hAnsi="Times New Roman" w:cs="Times New Roman"/>
        </w:rPr>
      </w:pPr>
      <w:r w:rsidRPr="00DA24C4">
        <w:rPr>
          <w:rFonts w:ascii="Arial" w:eastAsiaTheme="minorEastAsia" w:hAnsi="Arial" w:cs="Arial"/>
          <w:kern w:val="24"/>
        </w:rPr>
        <w:t>Collect specific licensure and certification data on the ACS</w:t>
      </w:r>
    </w:p>
    <w:p w14:paraId="16770CD3" w14:textId="3DDDB5A6" w:rsidR="007F5870" w:rsidRPr="00351C2A" w:rsidRDefault="00DA24C4" w:rsidP="00044597">
      <w:pPr>
        <w:pStyle w:val="ListParagraph"/>
        <w:numPr>
          <w:ilvl w:val="0"/>
          <w:numId w:val="36"/>
        </w:numPr>
        <w:spacing w:after="0" w:line="240" w:lineRule="auto"/>
        <w:ind w:left="1080"/>
        <w:rPr>
          <w:rFonts w:ascii="Arial" w:hAnsi="Arial" w:cs="Arial"/>
        </w:rPr>
      </w:pPr>
      <w:r w:rsidRPr="00DA24C4">
        <w:rPr>
          <w:rFonts w:ascii="Arial" w:eastAsiaTheme="minorEastAsia" w:hAnsi="Arial" w:cs="Arial"/>
          <w:kern w:val="24"/>
        </w:rPr>
        <w:t>Restore and revise the NSSRN/</w:t>
      </w:r>
      <w:r w:rsidR="00145C2C">
        <w:rPr>
          <w:rFonts w:ascii="Arial" w:eastAsiaTheme="minorEastAsia" w:hAnsi="Arial" w:cs="Arial"/>
          <w:kern w:val="24"/>
        </w:rPr>
        <w:t>NSS</w:t>
      </w:r>
      <w:r w:rsidRPr="00DA24C4">
        <w:rPr>
          <w:rFonts w:ascii="Arial" w:eastAsiaTheme="minorEastAsia" w:hAnsi="Arial" w:cs="Arial"/>
          <w:kern w:val="24"/>
        </w:rPr>
        <w:t>NP to fill explicit gaps like scope of work, satisfaction, and plans</w:t>
      </w:r>
    </w:p>
    <w:p w14:paraId="6237F178" w14:textId="77777777" w:rsidR="00F03E5E" w:rsidRPr="00D66C77" w:rsidRDefault="00F03E5E" w:rsidP="00E20B71">
      <w:pPr>
        <w:pStyle w:val="ListParagraph"/>
        <w:spacing w:after="0" w:line="240" w:lineRule="auto"/>
        <w:ind w:left="360"/>
        <w:rPr>
          <w:rFonts w:ascii="Arial" w:hAnsi="Arial" w:cs="Arial"/>
        </w:rPr>
      </w:pPr>
    </w:p>
    <w:p w14:paraId="5AC790E5" w14:textId="174C3887" w:rsidR="006608EC" w:rsidRPr="004F316C" w:rsidRDefault="006608EC" w:rsidP="00E20B71">
      <w:pPr>
        <w:spacing w:after="0" w:line="240" w:lineRule="auto"/>
        <w:rPr>
          <w:rFonts w:ascii="Arial" w:hAnsi="Arial" w:cs="Arial"/>
        </w:rPr>
      </w:pPr>
      <w:r>
        <w:rPr>
          <w:rFonts w:ascii="Arial" w:hAnsi="Arial" w:cs="Arial"/>
          <w:b/>
        </w:rPr>
        <w:t>W</w:t>
      </w:r>
      <w:r w:rsidR="00DA24C4" w:rsidRPr="00DA24C4">
        <w:rPr>
          <w:rFonts w:ascii="Arial" w:hAnsi="Arial" w:cs="Arial"/>
          <w:b/>
        </w:rPr>
        <w:t>orking dinner</w:t>
      </w:r>
    </w:p>
    <w:p w14:paraId="1443A10D" w14:textId="36A210FF" w:rsidR="00145C2C" w:rsidRDefault="002963EE" w:rsidP="00E20B71">
      <w:pPr>
        <w:spacing w:after="0" w:line="240" w:lineRule="auto"/>
        <w:ind w:left="360"/>
        <w:rPr>
          <w:rFonts w:ascii="Arial" w:hAnsi="Arial" w:cs="Arial"/>
        </w:rPr>
      </w:pPr>
      <w:r>
        <w:rPr>
          <w:rFonts w:ascii="Arial" w:hAnsi="Arial" w:cs="Arial"/>
        </w:rPr>
        <w:t xml:space="preserve">During a conversation guided by </w:t>
      </w:r>
      <w:r w:rsidRPr="004678C9">
        <w:rPr>
          <w:rFonts w:ascii="Arial" w:hAnsi="Arial" w:cs="Arial"/>
          <w:b/>
        </w:rPr>
        <w:t>Mary Sue Gorski</w:t>
      </w:r>
      <w:r w:rsidRPr="004678C9">
        <w:rPr>
          <w:rFonts w:ascii="Arial" w:hAnsi="Arial" w:cs="Arial"/>
        </w:rPr>
        <w:t>,</w:t>
      </w:r>
      <w:r w:rsidRPr="004678C9">
        <w:rPr>
          <w:rFonts w:ascii="Arial" w:hAnsi="Arial" w:cs="Arial"/>
          <w:b/>
        </w:rPr>
        <w:t xml:space="preserve"> </w:t>
      </w:r>
      <w:r w:rsidRPr="004678C9">
        <w:rPr>
          <w:rFonts w:ascii="Arial" w:hAnsi="Arial" w:cs="Arial"/>
        </w:rPr>
        <w:t>PhD, RN</w:t>
      </w:r>
      <w:r w:rsidR="00C81ED7">
        <w:rPr>
          <w:rFonts w:ascii="Arial" w:hAnsi="Arial" w:cs="Arial"/>
        </w:rPr>
        <w:t xml:space="preserve"> consultant, Center to Champion Nursing in America, </w:t>
      </w:r>
      <w:r w:rsidR="00DA24C4">
        <w:rPr>
          <w:rFonts w:ascii="Arial" w:hAnsi="Arial" w:cs="Arial"/>
        </w:rPr>
        <w:t xml:space="preserve">participants listed </w:t>
      </w:r>
      <w:r w:rsidR="00DA24C4" w:rsidRPr="00DA24C4">
        <w:rPr>
          <w:rFonts w:ascii="Arial" w:hAnsi="Arial" w:cs="Arial"/>
        </w:rPr>
        <w:t xml:space="preserve">the </w:t>
      </w:r>
      <w:r w:rsidR="00DC538E" w:rsidRPr="00DA24C4">
        <w:rPr>
          <w:rFonts w:ascii="Arial" w:hAnsi="Arial" w:cs="Arial"/>
        </w:rPr>
        <w:t xml:space="preserve">data </w:t>
      </w:r>
      <w:r w:rsidR="00DA24C4" w:rsidRPr="00DA24C4">
        <w:rPr>
          <w:rFonts w:ascii="Arial" w:hAnsi="Arial" w:cs="Arial"/>
        </w:rPr>
        <w:t>available</w:t>
      </w:r>
      <w:r w:rsidR="00DC538E">
        <w:rPr>
          <w:rFonts w:ascii="Arial" w:hAnsi="Arial" w:cs="Arial"/>
        </w:rPr>
        <w:t xml:space="preserve"> on</w:t>
      </w:r>
      <w:r w:rsidR="00DA24C4" w:rsidRPr="00DA24C4">
        <w:rPr>
          <w:rFonts w:ascii="Arial" w:hAnsi="Arial" w:cs="Arial"/>
        </w:rPr>
        <w:t xml:space="preserve"> </w:t>
      </w:r>
      <w:r w:rsidR="004678C9">
        <w:rPr>
          <w:rFonts w:ascii="Arial" w:hAnsi="Arial" w:cs="Arial"/>
        </w:rPr>
        <w:t xml:space="preserve">nursing supply, demand, and education </w:t>
      </w:r>
      <w:r w:rsidR="00DA24C4">
        <w:rPr>
          <w:rFonts w:ascii="Arial" w:hAnsi="Arial" w:cs="Arial"/>
        </w:rPr>
        <w:t xml:space="preserve">from </w:t>
      </w:r>
      <w:r w:rsidR="00B03538">
        <w:rPr>
          <w:rFonts w:ascii="Arial" w:hAnsi="Arial" w:cs="Arial"/>
        </w:rPr>
        <w:t xml:space="preserve">the </w:t>
      </w:r>
      <w:r w:rsidR="00DA24C4">
        <w:rPr>
          <w:rFonts w:ascii="Arial" w:hAnsi="Arial" w:cs="Arial"/>
        </w:rPr>
        <w:t xml:space="preserve">federal, </w:t>
      </w:r>
      <w:proofErr w:type="gramStart"/>
      <w:r w:rsidR="00DA24C4">
        <w:rPr>
          <w:rFonts w:ascii="Arial" w:hAnsi="Arial" w:cs="Arial"/>
        </w:rPr>
        <w:t>state,</w:t>
      </w:r>
      <w:proofErr w:type="gramEnd"/>
      <w:r w:rsidR="00DA24C4">
        <w:rPr>
          <w:rFonts w:ascii="Arial" w:hAnsi="Arial" w:cs="Arial"/>
        </w:rPr>
        <w:t xml:space="preserve"> and private sources</w:t>
      </w:r>
      <w:r w:rsidR="00B03538">
        <w:rPr>
          <w:rFonts w:ascii="Arial" w:hAnsi="Arial" w:cs="Arial"/>
        </w:rPr>
        <w:t xml:space="preserve"> with which they are associated</w:t>
      </w:r>
      <w:r w:rsidR="00DA24C4">
        <w:rPr>
          <w:rFonts w:ascii="Arial" w:hAnsi="Arial" w:cs="Arial"/>
        </w:rPr>
        <w:t>.</w:t>
      </w:r>
      <w:r w:rsidR="00006C21">
        <w:rPr>
          <w:rFonts w:ascii="Arial" w:hAnsi="Arial" w:cs="Arial"/>
        </w:rPr>
        <w:t xml:space="preserve"> </w:t>
      </w:r>
      <w:r>
        <w:rPr>
          <w:rFonts w:ascii="Arial" w:hAnsi="Arial" w:cs="Arial"/>
        </w:rPr>
        <w:t xml:space="preserve">Gorski </w:t>
      </w:r>
      <w:r w:rsidR="004678C9" w:rsidRPr="004678C9">
        <w:rPr>
          <w:rFonts w:ascii="Arial" w:hAnsi="Arial" w:cs="Arial"/>
        </w:rPr>
        <w:t xml:space="preserve">reviewed </w:t>
      </w:r>
      <w:r w:rsidR="004678C9">
        <w:rPr>
          <w:rFonts w:ascii="Arial" w:hAnsi="Arial" w:cs="Arial"/>
        </w:rPr>
        <w:t>and clarified the data sources as e</w:t>
      </w:r>
      <w:r w:rsidR="004678C9" w:rsidRPr="004678C9">
        <w:rPr>
          <w:rFonts w:ascii="Arial" w:hAnsi="Arial" w:cs="Arial"/>
        </w:rPr>
        <w:t xml:space="preserve">ach participant </w:t>
      </w:r>
      <w:r w:rsidR="004678C9">
        <w:rPr>
          <w:rFonts w:ascii="Arial" w:hAnsi="Arial" w:cs="Arial"/>
        </w:rPr>
        <w:t xml:space="preserve">was </w:t>
      </w:r>
      <w:r w:rsidR="004678C9" w:rsidRPr="004678C9">
        <w:rPr>
          <w:rFonts w:ascii="Arial" w:hAnsi="Arial" w:cs="Arial"/>
        </w:rPr>
        <w:t>introduced</w:t>
      </w:r>
      <w:r w:rsidR="004678C9">
        <w:rPr>
          <w:rFonts w:ascii="Arial" w:hAnsi="Arial" w:cs="Arial"/>
        </w:rPr>
        <w:t>.</w:t>
      </w:r>
      <w:r w:rsidR="004678C9" w:rsidRPr="004678C9">
        <w:rPr>
          <w:rFonts w:ascii="Arial" w:hAnsi="Arial" w:cs="Arial"/>
        </w:rPr>
        <w:t xml:space="preserve"> </w:t>
      </w:r>
    </w:p>
    <w:p w14:paraId="031EB800" w14:textId="77777777" w:rsidR="00044597" w:rsidRDefault="00044597" w:rsidP="00044597">
      <w:pPr>
        <w:spacing w:after="0" w:line="240" w:lineRule="auto"/>
        <w:rPr>
          <w:rFonts w:ascii="Arial" w:hAnsi="Arial" w:cs="Arial"/>
          <w:sz w:val="28"/>
          <w:szCs w:val="28"/>
          <w:u w:val="single"/>
        </w:rPr>
      </w:pPr>
    </w:p>
    <w:p w14:paraId="202EDFCC" w14:textId="2328A467" w:rsidR="0063696B" w:rsidRPr="0009680B" w:rsidRDefault="0063696B" w:rsidP="0009680B">
      <w:pPr>
        <w:spacing w:after="0" w:line="240" w:lineRule="auto"/>
        <w:jc w:val="center"/>
        <w:rPr>
          <w:rFonts w:ascii="Arial Bold" w:hAnsi="Arial Bold" w:cs="Arial"/>
          <w:b/>
          <w:smallCaps/>
          <w:sz w:val="28"/>
          <w:szCs w:val="28"/>
          <w:u w:val="single"/>
        </w:rPr>
      </w:pPr>
      <w:r w:rsidRPr="0009680B">
        <w:rPr>
          <w:rFonts w:ascii="Arial Bold" w:hAnsi="Arial Bold" w:cs="Arial"/>
          <w:b/>
          <w:smallCaps/>
          <w:sz w:val="28"/>
          <w:szCs w:val="28"/>
          <w:u w:val="single"/>
        </w:rPr>
        <w:t>May 10</w:t>
      </w:r>
    </w:p>
    <w:p w14:paraId="1DE2AC8A" w14:textId="77777777" w:rsidR="004678C9" w:rsidRDefault="004678C9" w:rsidP="0030745D">
      <w:pPr>
        <w:spacing w:after="0" w:line="240" w:lineRule="auto"/>
        <w:rPr>
          <w:rFonts w:ascii="Arial" w:hAnsi="Arial" w:cs="Arial"/>
        </w:rPr>
      </w:pPr>
    </w:p>
    <w:p w14:paraId="2266C58F" w14:textId="04F14D56" w:rsidR="00044597" w:rsidRPr="00844D89" w:rsidRDefault="00044597" w:rsidP="00044597">
      <w:pPr>
        <w:tabs>
          <w:tab w:val="left" w:pos="3644"/>
        </w:tabs>
        <w:spacing w:after="0" w:line="240" w:lineRule="auto"/>
        <w:rPr>
          <w:rFonts w:ascii="Arial" w:hAnsi="Arial" w:cs="Arial"/>
          <w:b/>
        </w:rPr>
      </w:pPr>
      <w:r w:rsidRPr="00844D89">
        <w:rPr>
          <w:rFonts w:ascii="Arial" w:hAnsi="Arial" w:cs="Arial"/>
          <w:b/>
        </w:rPr>
        <w:t>“Availability, Opportunities, and Challenges: Demand”</w:t>
      </w:r>
    </w:p>
    <w:p w14:paraId="071742E5" w14:textId="08A21F5C" w:rsidR="0063696B" w:rsidRDefault="004678C9" w:rsidP="001D5CA2">
      <w:pPr>
        <w:pStyle w:val="ListParagraph"/>
        <w:tabs>
          <w:tab w:val="left" w:pos="3644"/>
        </w:tabs>
        <w:spacing w:after="0" w:line="240" w:lineRule="auto"/>
        <w:ind w:left="0"/>
        <w:rPr>
          <w:rFonts w:ascii="Arial" w:hAnsi="Arial" w:cs="Arial"/>
        </w:rPr>
      </w:pPr>
      <w:r w:rsidRPr="004678C9">
        <w:rPr>
          <w:rFonts w:ascii="Arial" w:hAnsi="Arial" w:cs="Arial"/>
          <w:b/>
        </w:rPr>
        <w:t>Linda Hofman</w:t>
      </w:r>
      <w:r w:rsidR="00B103CA">
        <w:rPr>
          <w:rFonts w:ascii="Arial" w:hAnsi="Arial" w:cs="Arial"/>
          <w:b/>
        </w:rPr>
        <w:t>n</w:t>
      </w:r>
      <w:r>
        <w:rPr>
          <w:rFonts w:ascii="Arial" w:hAnsi="Arial" w:cs="Arial"/>
        </w:rPr>
        <w:t>, MSN, RN, NEA-BC</w:t>
      </w:r>
      <w:r w:rsidR="00CD672A">
        <w:rPr>
          <w:rFonts w:ascii="Arial" w:hAnsi="Arial" w:cs="Arial"/>
        </w:rPr>
        <w:t>,</w:t>
      </w:r>
      <w:r w:rsidR="001D5CA2">
        <w:rPr>
          <w:rFonts w:ascii="Arial" w:hAnsi="Arial" w:cs="Arial"/>
        </w:rPr>
        <w:t xml:space="preserve"> assistant vice president</w:t>
      </w:r>
      <w:r w:rsidR="00B103CA">
        <w:rPr>
          <w:rFonts w:ascii="Arial" w:hAnsi="Arial" w:cs="Arial"/>
        </w:rPr>
        <w:t xml:space="preserve">, </w:t>
      </w:r>
      <w:r w:rsidR="001D5CA2">
        <w:rPr>
          <w:rFonts w:ascii="Arial" w:hAnsi="Arial" w:cs="Arial"/>
        </w:rPr>
        <w:t>nursing,</w:t>
      </w:r>
      <w:r w:rsidR="00CD672A">
        <w:rPr>
          <w:rFonts w:ascii="Arial" w:hAnsi="Arial" w:cs="Arial"/>
        </w:rPr>
        <w:t xml:space="preserve"> </w:t>
      </w:r>
      <w:r w:rsidR="00CD672A" w:rsidRPr="00B570B9">
        <w:rPr>
          <w:rFonts w:ascii="Arial" w:hAnsi="Arial" w:cs="Arial"/>
        </w:rPr>
        <w:t>Intermountain Health</w:t>
      </w:r>
      <w:r w:rsidR="00CD672A">
        <w:rPr>
          <w:rFonts w:ascii="Arial" w:hAnsi="Arial" w:cs="Arial"/>
        </w:rPr>
        <w:t>care</w:t>
      </w:r>
    </w:p>
    <w:p w14:paraId="7D61C051" w14:textId="77777777" w:rsidR="001D5CA2" w:rsidRDefault="001D5CA2" w:rsidP="00666740">
      <w:pPr>
        <w:spacing w:after="0" w:line="240" w:lineRule="auto"/>
        <w:ind w:left="360"/>
        <w:rPr>
          <w:rFonts w:ascii="Arial" w:hAnsi="Arial" w:cs="Arial"/>
        </w:rPr>
      </w:pPr>
    </w:p>
    <w:p w14:paraId="67647582" w14:textId="76C57FB6" w:rsidR="0086641E" w:rsidRDefault="00CD672A" w:rsidP="00666740">
      <w:pPr>
        <w:spacing w:after="0" w:line="240" w:lineRule="auto"/>
        <w:ind w:left="360"/>
        <w:rPr>
          <w:rFonts w:ascii="Arial" w:hAnsi="Arial" w:cs="Arial"/>
        </w:rPr>
      </w:pPr>
      <w:r>
        <w:rPr>
          <w:rFonts w:ascii="Arial" w:hAnsi="Arial" w:cs="Arial"/>
        </w:rPr>
        <w:t xml:space="preserve">In discussing </w:t>
      </w:r>
      <w:r w:rsidR="000B15D0">
        <w:rPr>
          <w:rFonts w:ascii="Arial" w:hAnsi="Arial" w:cs="Arial"/>
        </w:rPr>
        <w:t>the</w:t>
      </w:r>
      <w:r w:rsidR="001833CA">
        <w:rPr>
          <w:rFonts w:ascii="Arial" w:hAnsi="Arial" w:cs="Arial"/>
        </w:rPr>
        <w:t xml:space="preserve"> </w:t>
      </w:r>
      <w:r>
        <w:rPr>
          <w:rFonts w:ascii="Arial" w:hAnsi="Arial" w:cs="Arial"/>
        </w:rPr>
        <w:t xml:space="preserve">demand aspect of </w:t>
      </w:r>
      <w:r w:rsidR="001833CA">
        <w:rPr>
          <w:rFonts w:ascii="Arial" w:hAnsi="Arial" w:cs="Arial"/>
        </w:rPr>
        <w:t xml:space="preserve">nursing </w:t>
      </w:r>
      <w:r w:rsidR="00DB6928">
        <w:rPr>
          <w:rFonts w:ascii="Arial" w:hAnsi="Arial" w:cs="Arial"/>
        </w:rPr>
        <w:t xml:space="preserve">workforce </w:t>
      </w:r>
      <w:r w:rsidR="001833CA" w:rsidRPr="00CD672A">
        <w:rPr>
          <w:rFonts w:ascii="Arial" w:hAnsi="Arial" w:cs="Arial"/>
        </w:rPr>
        <w:t>data</w:t>
      </w:r>
      <w:r>
        <w:rPr>
          <w:rFonts w:ascii="Arial" w:hAnsi="Arial" w:cs="Arial"/>
        </w:rPr>
        <w:t xml:space="preserve">, </w:t>
      </w:r>
      <w:r w:rsidR="001833CA">
        <w:rPr>
          <w:rFonts w:ascii="Arial" w:hAnsi="Arial" w:cs="Arial"/>
        </w:rPr>
        <w:t>Hofman</w:t>
      </w:r>
      <w:r w:rsidR="00B103CA">
        <w:rPr>
          <w:rFonts w:ascii="Arial" w:hAnsi="Arial" w:cs="Arial"/>
        </w:rPr>
        <w:t>n</w:t>
      </w:r>
      <w:r w:rsidR="001833CA">
        <w:rPr>
          <w:rFonts w:ascii="Arial" w:hAnsi="Arial" w:cs="Arial"/>
        </w:rPr>
        <w:t xml:space="preserve"> described Intermountain Healthcare as a data</w:t>
      </w:r>
      <w:r>
        <w:rPr>
          <w:rFonts w:ascii="Arial" w:hAnsi="Arial" w:cs="Arial"/>
        </w:rPr>
        <w:t>-</w:t>
      </w:r>
      <w:r w:rsidR="001833CA">
        <w:rPr>
          <w:rFonts w:ascii="Arial" w:hAnsi="Arial" w:cs="Arial"/>
        </w:rPr>
        <w:t>driven organization, investing in software, hardware, and human capital.</w:t>
      </w:r>
      <w:r w:rsidR="00006C21">
        <w:rPr>
          <w:rFonts w:ascii="Arial" w:hAnsi="Arial" w:cs="Arial"/>
        </w:rPr>
        <w:t xml:space="preserve"> </w:t>
      </w:r>
      <w:r w:rsidR="001833CA">
        <w:rPr>
          <w:rFonts w:ascii="Arial" w:hAnsi="Arial" w:cs="Arial"/>
        </w:rPr>
        <w:t>As a chief nursing officer</w:t>
      </w:r>
      <w:r w:rsidR="008C09D7">
        <w:rPr>
          <w:rFonts w:ascii="Arial" w:hAnsi="Arial" w:cs="Arial"/>
        </w:rPr>
        <w:t xml:space="preserve"> for 23 hospitals and 9,000 nurses</w:t>
      </w:r>
      <w:r w:rsidR="001833CA">
        <w:rPr>
          <w:rFonts w:ascii="Arial" w:hAnsi="Arial" w:cs="Arial"/>
        </w:rPr>
        <w:t>, Hofman</w:t>
      </w:r>
      <w:r w:rsidR="00B103CA">
        <w:rPr>
          <w:rFonts w:ascii="Arial" w:hAnsi="Arial" w:cs="Arial"/>
        </w:rPr>
        <w:t>n</w:t>
      </w:r>
      <w:r w:rsidR="001833CA">
        <w:rPr>
          <w:rFonts w:ascii="Arial" w:hAnsi="Arial" w:cs="Arial"/>
        </w:rPr>
        <w:t xml:space="preserve"> needs </w:t>
      </w:r>
      <w:r w:rsidR="00DB6928">
        <w:rPr>
          <w:rFonts w:ascii="Arial" w:hAnsi="Arial" w:cs="Arial"/>
        </w:rPr>
        <w:t>a lot of information to make effective decisions.</w:t>
      </w:r>
      <w:r w:rsidR="00006C21">
        <w:rPr>
          <w:rFonts w:ascii="Arial" w:hAnsi="Arial" w:cs="Arial"/>
        </w:rPr>
        <w:t xml:space="preserve"> </w:t>
      </w:r>
      <w:r w:rsidR="00DB6928">
        <w:rPr>
          <w:rFonts w:ascii="Arial" w:hAnsi="Arial" w:cs="Arial"/>
        </w:rPr>
        <w:t>Hofma</w:t>
      </w:r>
      <w:r w:rsidR="00B103CA">
        <w:rPr>
          <w:rFonts w:ascii="Arial" w:hAnsi="Arial" w:cs="Arial"/>
        </w:rPr>
        <w:t>n</w:t>
      </w:r>
      <w:r w:rsidR="00DB6928">
        <w:rPr>
          <w:rFonts w:ascii="Arial" w:hAnsi="Arial" w:cs="Arial"/>
        </w:rPr>
        <w:t>n shared examples of data reports.</w:t>
      </w:r>
    </w:p>
    <w:p w14:paraId="743AF9F8" w14:textId="77777777" w:rsidR="00DB6928" w:rsidRDefault="00DB6928" w:rsidP="0030745D">
      <w:pPr>
        <w:spacing w:after="0" w:line="240" w:lineRule="auto"/>
        <w:rPr>
          <w:rFonts w:ascii="Arial" w:hAnsi="Arial" w:cs="Arial"/>
        </w:rPr>
      </w:pPr>
    </w:p>
    <w:p w14:paraId="124BEE31" w14:textId="3131868C" w:rsidR="000B15D0" w:rsidRPr="00844D89" w:rsidRDefault="000B15D0" w:rsidP="000B15D0">
      <w:pPr>
        <w:tabs>
          <w:tab w:val="left" w:pos="3644"/>
        </w:tabs>
        <w:spacing w:after="0" w:line="240" w:lineRule="auto"/>
        <w:rPr>
          <w:rFonts w:ascii="Arial" w:hAnsi="Arial" w:cs="Arial"/>
          <w:b/>
        </w:rPr>
      </w:pPr>
      <w:r w:rsidRPr="00844D89">
        <w:rPr>
          <w:rFonts w:ascii="Arial" w:hAnsi="Arial" w:cs="Arial"/>
          <w:b/>
        </w:rPr>
        <w:t>“Availability, Opportunities, and Challenges: Supply”</w:t>
      </w:r>
    </w:p>
    <w:p w14:paraId="205CFC1F" w14:textId="4965B4E4" w:rsidR="000B15D0" w:rsidRDefault="00DB6928" w:rsidP="00B669C4">
      <w:pPr>
        <w:pStyle w:val="ListParagraph"/>
        <w:tabs>
          <w:tab w:val="left" w:pos="3644"/>
        </w:tabs>
        <w:spacing w:after="0" w:line="240" w:lineRule="auto"/>
        <w:ind w:left="0"/>
        <w:rPr>
          <w:rFonts w:ascii="Arial" w:hAnsi="Arial" w:cs="Arial"/>
        </w:rPr>
      </w:pPr>
      <w:r w:rsidRPr="00DB6928">
        <w:rPr>
          <w:rFonts w:ascii="Arial" w:hAnsi="Arial" w:cs="Arial"/>
          <w:b/>
        </w:rPr>
        <w:t xml:space="preserve">George </w:t>
      </w:r>
      <w:proofErr w:type="spellStart"/>
      <w:r w:rsidRPr="00DB6928">
        <w:rPr>
          <w:rFonts w:ascii="Arial" w:hAnsi="Arial" w:cs="Arial"/>
          <w:b/>
        </w:rPr>
        <w:t>Zangaro</w:t>
      </w:r>
      <w:proofErr w:type="spellEnd"/>
      <w:r>
        <w:rPr>
          <w:rFonts w:ascii="Arial" w:hAnsi="Arial" w:cs="Arial"/>
        </w:rPr>
        <w:t>, PhD, RN</w:t>
      </w:r>
      <w:r w:rsidR="000B15D0">
        <w:rPr>
          <w:rFonts w:ascii="Arial" w:hAnsi="Arial" w:cs="Arial"/>
        </w:rPr>
        <w:t xml:space="preserve">, </w:t>
      </w:r>
      <w:r w:rsidR="00B669C4">
        <w:rPr>
          <w:rFonts w:ascii="Arial" w:hAnsi="Arial" w:cs="Arial"/>
        </w:rPr>
        <w:t xml:space="preserve">director, National Center for Health Workforce Analysis, </w:t>
      </w:r>
      <w:r w:rsidR="000B15D0">
        <w:rPr>
          <w:rFonts w:ascii="Arial" w:hAnsi="Arial" w:cs="Arial"/>
        </w:rPr>
        <w:t xml:space="preserve">Health Resources and Services Administration </w:t>
      </w:r>
    </w:p>
    <w:p w14:paraId="6C3FB53E" w14:textId="77777777" w:rsidR="00B669C4" w:rsidRPr="00B570B9" w:rsidRDefault="00B669C4" w:rsidP="00B669C4">
      <w:pPr>
        <w:pStyle w:val="ListParagraph"/>
        <w:tabs>
          <w:tab w:val="left" w:pos="3644"/>
        </w:tabs>
        <w:spacing w:after="0" w:line="240" w:lineRule="auto"/>
        <w:ind w:left="0"/>
        <w:rPr>
          <w:rFonts w:ascii="Arial" w:hAnsi="Arial" w:cs="Arial"/>
        </w:rPr>
      </w:pPr>
    </w:p>
    <w:p w14:paraId="14716D72" w14:textId="11DADE03" w:rsidR="00DB6928" w:rsidRDefault="00DB6928" w:rsidP="00B669C4">
      <w:pPr>
        <w:spacing w:after="0" w:line="240" w:lineRule="auto"/>
        <w:ind w:left="360"/>
        <w:rPr>
          <w:rFonts w:ascii="Arial" w:hAnsi="Arial" w:cs="Arial"/>
        </w:rPr>
      </w:pPr>
      <w:proofErr w:type="spellStart"/>
      <w:r w:rsidRPr="003B6C73">
        <w:rPr>
          <w:rFonts w:ascii="Arial" w:hAnsi="Arial" w:cs="Arial"/>
        </w:rPr>
        <w:t>Zangaro</w:t>
      </w:r>
      <w:proofErr w:type="spellEnd"/>
      <w:r w:rsidRPr="003B6C73">
        <w:rPr>
          <w:rFonts w:ascii="Arial" w:hAnsi="Arial" w:cs="Arial"/>
        </w:rPr>
        <w:t xml:space="preserve"> described HRSA’s Health Workforce </w:t>
      </w:r>
      <w:r w:rsidR="003B6C73" w:rsidRPr="003B6C73">
        <w:rPr>
          <w:rFonts w:ascii="Arial" w:hAnsi="Arial" w:cs="Arial"/>
        </w:rPr>
        <w:t>S</w:t>
      </w:r>
      <w:r w:rsidRPr="003B6C73">
        <w:rPr>
          <w:rFonts w:ascii="Arial" w:hAnsi="Arial" w:cs="Arial"/>
        </w:rPr>
        <w:t xml:space="preserve">imulation </w:t>
      </w:r>
      <w:r w:rsidR="003B6C73" w:rsidRPr="003B6C73">
        <w:rPr>
          <w:rFonts w:ascii="Arial" w:hAnsi="Arial" w:cs="Arial"/>
        </w:rPr>
        <w:t>M</w:t>
      </w:r>
      <w:r w:rsidRPr="003B6C73">
        <w:rPr>
          <w:rFonts w:ascii="Arial" w:hAnsi="Arial" w:cs="Arial"/>
        </w:rPr>
        <w:t>odel</w:t>
      </w:r>
      <w:r w:rsidR="00666740">
        <w:rPr>
          <w:rFonts w:ascii="Arial" w:hAnsi="Arial" w:cs="Arial"/>
        </w:rPr>
        <w:t>. This is</w:t>
      </w:r>
      <w:r w:rsidR="003B6C73" w:rsidRPr="003B6C73">
        <w:rPr>
          <w:rFonts w:ascii="Arial" w:hAnsi="Arial" w:cs="Arial"/>
        </w:rPr>
        <w:t xml:space="preserve"> </w:t>
      </w:r>
      <w:r w:rsidRPr="003B6C73">
        <w:rPr>
          <w:rFonts w:ascii="Arial" w:hAnsi="Arial" w:cs="Arial"/>
        </w:rPr>
        <w:t xml:space="preserve">a </w:t>
      </w:r>
      <w:r w:rsidR="000B15D0" w:rsidRPr="003B6C73">
        <w:rPr>
          <w:rFonts w:ascii="Arial" w:hAnsi="Arial" w:cs="Arial"/>
        </w:rPr>
        <w:t>Web</w:t>
      </w:r>
      <w:r w:rsidRPr="003B6C73">
        <w:rPr>
          <w:rFonts w:ascii="Arial" w:hAnsi="Arial" w:cs="Arial"/>
        </w:rPr>
        <w:t xml:space="preserve">-based </w:t>
      </w:r>
      <w:r w:rsidR="00163440" w:rsidRPr="003B6C73">
        <w:rPr>
          <w:rFonts w:ascii="Arial" w:hAnsi="Arial" w:cs="Arial"/>
        </w:rPr>
        <w:t xml:space="preserve">nursing </w:t>
      </w:r>
      <w:r w:rsidRPr="003B6C73">
        <w:rPr>
          <w:rFonts w:ascii="Arial" w:hAnsi="Arial" w:cs="Arial"/>
        </w:rPr>
        <w:t xml:space="preserve">model </w:t>
      </w:r>
      <w:r w:rsidR="00163440" w:rsidRPr="003B6C73">
        <w:rPr>
          <w:rFonts w:ascii="Arial" w:hAnsi="Arial" w:cs="Arial"/>
        </w:rPr>
        <w:t>for states to upload their own data and</w:t>
      </w:r>
      <w:r w:rsidR="00163440">
        <w:rPr>
          <w:rFonts w:ascii="Arial" w:hAnsi="Arial" w:cs="Arial"/>
        </w:rPr>
        <w:t xml:space="preserve"> receive </w:t>
      </w:r>
      <w:r w:rsidR="000B15D0">
        <w:rPr>
          <w:rFonts w:ascii="Arial" w:hAnsi="Arial" w:cs="Arial"/>
        </w:rPr>
        <w:t>state-</w:t>
      </w:r>
      <w:r w:rsidR="00163440">
        <w:rPr>
          <w:rFonts w:ascii="Arial" w:hAnsi="Arial" w:cs="Arial"/>
        </w:rPr>
        <w:t>level supply and demand projections.</w:t>
      </w:r>
      <w:r w:rsidR="00006C21">
        <w:rPr>
          <w:rFonts w:ascii="Arial" w:hAnsi="Arial" w:cs="Arial"/>
        </w:rPr>
        <w:t xml:space="preserve"> </w:t>
      </w:r>
    </w:p>
    <w:p w14:paraId="736F0975" w14:textId="77777777" w:rsidR="000B15D0" w:rsidRDefault="000B15D0" w:rsidP="00B669C4">
      <w:pPr>
        <w:spacing w:after="0" w:line="240" w:lineRule="auto"/>
        <w:ind w:left="360"/>
        <w:rPr>
          <w:rFonts w:ascii="Arial" w:hAnsi="Arial" w:cs="Arial"/>
        </w:rPr>
      </w:pPr>
    </w:p>
    <w:p w14:paraId="3BAA2F13" w14:textId="2E1308BF" w:rsidR="00DB6928" w:rsidRDefault="00DB6928" w:rsidP="00B669C4">
      <w:pPr>
        <w:spacing w:after="0" w:line="240" w:lineRule="auto"/>
        <w:ind w:left="360"/>
        <w:rPr>
          <w:rFonts w:ascii="Arial" w:hAnsi="Arial" w:cs="Arial"/>
        </w:rPr>
      </w:pPr>
      <w:r>
        <w:rPr>
          <w:rFonts w:ascii="Arial" w:hAnsi="Arial" w:cs="Arial"/>
        </w:rPr>
        <w:t xml:space="preserve">He mentioned two sources of supply data </w:t>
      </w:r>
      <w:r w:rsidR="000B15D0">
        <w:rPr>
          <w:rFonts w:ascii="Arial" w:hAnsi="Arial" w:cs="Arial"/>
        </w:rPr>
        <w:t>that are household-based and not RN</w:t>
      </w:r>
      <w:r w:rsidR="003B6C73">
        <w:rPr>
          <w:rFonts w:ascii="Arial" w:hAnsi="Arial" w:cs="Arial"/>
        </w:rPr>
        <w:t>-</w:t>
      </w:r>
      <w:r w:rsidR="000B15D0">
        <w:rPr>
          <w:rFonts w:ascii="Arial" w:hAnsi="Arial" w:cs="Arial"/>
        </w:rPr>
        <w:t>specific:</w:t>
      </w:r>
      <w:r>
        <w:rPr>
          <w:rFonts w:ascii="Arial" w:hAnsi="Arial" w:cs="Arial"/>
        </w:rPr>
        <w:t xml:space="preserve"> the ACS</w:t>
      </w:r>
      <w:r w:rsidR="0018481B">
        <w:rPr>
          <w:rFonts w:ascii="Arial" w:hAnsi="Arial" w:cs="Arial"/>
        </w:rPr>
        <w:t>,</w:t>
      </w:r>
      <w:r>
        <w:rPr>
          <w:rFonts w:ascii="Arial" w:hAnsi="Arial" w:cs="Arial"/>
        </w:rPr>
        <w:t xml:space="preserve"> and the Current Population Survey</w:t>
      </w:r>
      <w:r w:rsidR="00BD1EA3">
        <w:rPr>
          <w:rFonts w:ascii="Arial" w:hAnsi="Arial" w:cs="Arial"/>
        </w:rPr>
        <w:t xml:space="preserve"> (CPS)</w:t>
      </w:r>
      <w:r w:rsidR="003B6C73">
        <w:rPr>
          <w:rFonts w:ascii="Arial" w:hAnsi="Arial" w:cs="Arial"/>
        </w:rPr>
        <w:t>,</w:t>
      </w:r>
      <w:r w:rsidR="0018481B">
        <w:rPr>
          <w:rFonts w:ascii="Arial" w:hAnsi="Arial" w:cs="Arial"/>
        </w:rPr>
        <w:t xml:space="preserve"> which is</w:t>
      </w:r>
      <w:r w:rsidR="003B6C73">
        <w:rPr>
          <w:rFonts w:ascii="Arial" w:hAnsi="Arial" w:cs="Arial"/>
        </w:rPr>
        <w:t xml:space="preserve"> produced by the Census Bureau and the Bureau of Labor Statistics</w:t>
      </w:r>
      <w:r>
        <w:rPr>
          <w:rFonts w:ascii="Arial" w:hAnsi="Arial" w:cs="Arial"/>
        </w:rPr>
        <w:t>.</w:t>
      </w:r>
      <w:r w:rsidR="00006C21">
        <w:rPr>
          <w:rFonts w:ascii="Arial" w:hAnsi="Arial" w:cs="Arial"/>
        </w:rPr>
        <w:t xml:space="preserve"> </w:t>
      </w:r>
    </w:p>
    <w:p w14:paraId="4BF3376B" w14:textId="77777777" w:rsidR="000B15D0" w:rsidRDefault="000B15D0" w:rsidP="00B669C4">
      <w:pPr>
        <w:spacing w:after="0" w:line="240" w:lineRule="auto"/>
        <w:ind w:left="360"/>
        <w:rPr>
          <w:rFonts w:ascii="Arial" w:hAnsi="Arial" w:cs="Arial"/>
        </w:rPr>
      </w:pPr>
    </w:p>
    <w:p w14:paraId="1B361B58" w14:textId="76800769" w:rsidR="00481D50" w:rsidRDefault="00DB6928" w:rsidP="00B669C4">
      <w:pPr>
        <w:spacing w:after="0" w:line="240" w:lineRule="auto"/>
        <w:ind w:left="360"/>
        <w:rPr>
          <w:rFonts w:ascii="Arial" w:hAnsi="Arial" w:cs="Arial"/>
        </w:rPr>
      </w:pPr>
      <w:proofErr w:type="spellStart"/>
      <w:r>
        <w:rPr>
          <w:rFonts w:ascii="Arial" w:hAnsi="Arial" w:cs="Arial"/>
        </w:rPr>
        <w:t>Zangaro</w:t>
      </w:r>
      <w:proofErr w:type="spellEnd"/>
      <w:r>
        <w:rPr>
          <w:rFonts w:ascii="Arial" w:hAnsi="Arial" w:cs="Arial"/>
        </w:rPr>
        <w:t xml:space="preserve"> announced that HRSA is bringing back the NSSRN.</w:t>
      </w:r>
      <w:r w:rsidR="00006C21">
        <w:rPr>
          <w:rFonts w:ascii="Arial" w:hAnsi="Arial" w:cs="Arial"/>
        </w:rPr>
        <w:t xml:space="preserve"> </w:t>
      </w:r>
      <w:r>
        <w:rPr>
          <w:rFonts w:ascii="Arial" w:hAnsi="Arial" w:cs="Arial"/>
        </w:rPr>
        <w:t xml:space="preserve">Data will be collected by the Census </w:t>
      </w:r>
      <w:r w:rsidR="003B6C73">
        <w:rPr>
          <w:rFonts w:ascii="Arial" w:hAnsi="Arial" w:cs="Arial"/>
        </w:rPr>
        <w:t>Bureau</w:t>
      </w:r>
      <w:r w:rsidR="00481D50">
        <w:rPr>
          <w:rFonts w:ascii="Arial" w:hAnsi="Arial" w:cs="Arial"/>
        </w:rPr>
        <w:t>.</w:t>
      </w:r>
      <w:r w:rsidR="00006C21">
        <w:rPr>
          <w:rFonts w:ascii="Arial" w:hAnsi="Arial" w:cs="Arial"/>
        </w:rPr>
        <w:t xml:space="preserve"> </w:t>
      </w:r>
      <w:r w:rsidR="00481D50">
        <w:rPr>
          <w:rFonts w:ascii="Arial" w:hAnsi="Arial" w:cs="Arial"/>
        </w:rPr>
        <w:t>Oversampling is planned for nurse practitioners</w:t>
      </w:r>
      <w:r w:rsidR="0018481B">
        <w:rPr>
          <w:rFonts w:ascii="Arial" w:hAnsi="Arial" w:cs="Arial"/>
        </w:rPr>
        <w:t>,</w:t>
      </w:r>
      <w:r w:rsidR="00163440">
        <w:rPr>
          <w:rFonts w:ascii="Arial" w:hAnsi="Arial" w:cs="Arial"/>
        </w:rPr>
        <w:t xml:space="preserve"> as this survey will avoid the need to conduct a NSSNP.</w:t>
      </w:r>
      <w:r w:rsidR="00006C21">
        <w:rPr>
          <w:rFonts w:ascii="Arial" w:hAnsi="Arial" w:cs="Arial"/>
        </w:rPr>
        <w:t xml:space="preserve"> </w:t>
      </w:r>
      <w:r w:rsidR="00481D50">
        <w:rPr>
          <w:rFonts w:ascii="Arial" w:hAnsi="Arial" w:cs="Arial"/>
        </w:rPr>
        <w:t xml:space="preserve"> </w:t>
      </w:r>
    </w:p>
    <w:p w14:paraId="26D39200" w14:textId="77777777" w:rsidR="000B15D0" w:rsidRDefault="000B15D0" w:rsidP="00B669C4">
      <w:pPr>
        <w:spacing w:after="0" w:line="240" w:lineRule="auto"/>
        <w:ind w:left="360"/>
        <w:rPr>
          <w:rFonts w:ascii="Arial" w:hAnsi="Arial" w:cs="Arial"/>
        </w:rPr>
      </w:pPr>
    </w:p>
    <w:p w14:paraId="67065C65" w14:textId="705D8861" w:rsidR="001841A8" w:rsidRDefault="00481D50" w:rsidP="00B669C4">
      <w:pPr>
        <w:spacing w:after="0" w:line="240" w:lineRule="auto"/>
        <w:ind w:left="360"/>
        <w:rPr>
          <w:rFonts w:ascii="Arial" w:hAnsi="Arial" w:cs="Arial"/>
        </w:rPr>
      </w:pPr>
      <w:proofErr w:type="spellStart"/>
      <w:r>
        <w:rPr>
          <w:rFonts w:ascii="Arial" w:hAnsi="Arial" w:cs="Arial"/>
        </w:rPr>
        <w:t>Zangaro</w:t>
      </w:r>
      <w:proofErr w:type="spellEnd"/>
      <w:r>
        <w:rPr>
          <w:rFonts w:ascii="Arial" w:hAnsi="Arial" w:cs="Arial"/>
        </w:rPr>
        <w:t xml:space="preserve"> </w:t>
      </w:r>
      <w:r w:rsidR="001841A8">
        <w:rPr>
          <w:rFonts w:ascii="Arial" w:hAnsi="Arial" w:cs="Arial"/>
        </w:rPr>
        <w:t xml:space="preserve">supported the </w:t>
      </w:r>
      <w:r w:rsidR="000B15D0">
        <w:rPr>
          <w:rFonts w:ascii="Arial" w:hAnsi="Arial" w:cs="Arial"/>
        </w:rPr>
        <w:t xml:space="preserve">Minimum </w:t>
      </w:r>
      <w:r w:rsidR="003B6C73">
        <w:rPr>
          <w:rFonts w:ascii="Arial" w:hAnsi="Arial" w:cs="Arial"/>
        </w:rPr>
        <w:t>D</w:t>
      </w:r>
      <w:r w:rsidR="000B15D0">
        <w:rPr>
          <w:rFonts w:ascii="Arial" w:hAnsi="Arial" w:cs="Arial"/>
        </w:rPr>
        <w:t xml:space="preserve">ata Set </w:t>
      </w:r>
      <w:r w:rsidR="001841A8">
        <w:rPr>
          <w:rFonts w:ascii="Arial" w:hAnsi="Arial" w:cs="Arial"/>
        </w:rPr>
        <w:t>and a national repository for nursing data.</w:t>
      </w:r>
      <w:r w:rsidR="00006C21">
        <w:rPr>
          <w:rFonts w:ascii="Arial" w:hAnsi="Arial" w:cs="Arial"/>
        </w:rPr>
        <w:t xml:space="preserve"> </w:t>
      </w:r>
      <w:r w:rsidR="001841A8">
        <w:rPr>
          <w:rFonts w:ascii="Arial" w:hAnsi="Arial" w:cs="Arial"/>
        </w:rPr>
        <w:t xml:space="preserve">He suggested that </w:t>
      </w:r>
      <w:r w:rsidR="0018481B">
        <w:rPr>
          <w:rFonts w:ascii="Arial" w:hAnsi="Arial" w:cs="Arial"/>
        </w:rPr>
        <w:t>data-</w:t>
      </w:r>
      <w:r w:rsidR="001841A8">
        <w:rPr>
          <w:rFonts w:ascii="Arial" w:hAnsi="Arial" w:cs="Arial"/>
        </w:rPr>
        <w:t>sharing contracts could facilitate data collection and dissemination.</w:t>
      </w:r>
      <w:r w:rsidR="00006C21">
        <w:rPr>
          <w:rFonts w:ascii="Arial" w:hAnsi="Arial" w:cs="Arial"/>
        </w:rPr>
        <w:t xml:space="preserve"> </w:t>
      </w:r>
    </w:p>
    <w:p w14:paraId="2B6F2E17" w14:textId="77777777" w:rsidR="008F7B0F" w:rsidRDefault="008F7B0F" w:rsidP="0030745D">
      <w:pPr>
        <w:spacing w:after="0" w:line="240" w:lineRule="auto"/>
        <w:rPr>
          <w:rFonts w:ascii="Arial" w:hAnsi="Arial" w:cs="Arial"/>
        </w:rPr>
      </w:pPr>
    </w:p>
    <w:p w14:paraId="7EAD2CE8" w14:textId="0A29E07E" w:rsidR="002456A6" w:rsidRPr="00844D89" w:rsidRDefault="002456A6" w:rsidP="002456A6">
      <w:pPr>
        <w:tabs>
          <w:tab w:val="left" w:pos="3644"/>
        </w:tabs>
        <w:spacing w:after="0" w:line="240" w:lineRule="auto"/>
        <w:rPr>
          <w:rFonts w:ascii="Arial" w:hAnsi="Arial" w:cs="Arial"/>
          <w:b/>
        </w:rPr>
      </w:pPr>
      <w:r w:rsidRPr="00844D89">
        <w:rPr>
          <w:rFonts w:ascii="Arial" w:hAnsi="Arial" w:cs="Arial"/>
          <w:b/>
        </w:rPr>
        <w:t>“Availability, Opportunities, and Challenges: Education”</w:t>
      </w:r>
    </w:p>
    <w:p w14:paraId="41FD59F3" w14:textId="1C596B3D" w:rsidR="002456A6" w:rsidRDefault="008F7B0F" w:rsidP="002456A6">
      <w:pPr>
        <w:spacing w:after="0" w:line="240" w:lineRule="auto"/>
        <w:rPr>
          <w:rFonts w:ascii="Arial" w:hAnsi="Arial" w:cs="Arial"/>
        </w:rPr>
      </w:pPr>
      <w:proofErr w:type="spellStart"/>
      <w:r w:rsidRPr="008F7B0F">
        <w:rPr>
          <w:rFonts w:ascii="Arial" w:hAnsi="Arial" w:cs="Arial"/>
          <w:b/>
        </w:rPr>
        <w:t>Marsal</w:t>
      </w:r>
      <w:proofErr w:type="spellEnd"/>
      <w:r w:rsidRPr="008F7B0F">
        <w:rPr>
          <w:rFonts w:ascii="Arial" w:hAnsi="Arial" w:cs="Arial"/>
          <w:b/>
        </w:rPr>
        <w:t xml:space="preserve"> Stoll</w:t>
      </w:r>
      <w:r>
        <w:rPr>
          <w:rFonts w:ascii="Arial" w:hAnsi="Arial" w:cs="Arial"/>
        </w:rPr>
        <w:t xml:space="preserve">, </w:t>
      </w:r>
      <w:proofErr w:type="spellStart"/>
      <w:r>
        <w:rPr>
          <w:rFonts w:ascii="Arial" w:hAnsi="Arial" w:cs="Arial"/>
        </w:rPr>
        <w:t>EdD</w:t>
      </w:r>
      <w:proofErr w:type="spellEnd"/>
      <w:r>
        <w:rPr>
          <w:rFonts w:ascii="Arial" w:hAnsi="Arial" w:cs="Arial"/>
        </w:rPr>
        <w:t xml:space="preserve">, </w:t>
      </w:r>
      <w:r w:rsidR="00846099">
        <w:rPr>
          <w:rFonts w:ascii="Arial" w:hAnsi="Arial" w:cs="Arial"/>
        </w:rPr>
        <w:t xml:space="preserve">MSN, </w:t>
      </w:r>
      <w:r w:rsidR="00B669C4">
        <w:rPr>
          <w:rFonts w:ascii="Arial" w:hAnsi="Arial" w:cs="Arial"/>
        </w:rPr>
        <w:t>chief executive officer</w:t>
      </w:r>
      <w:r w:rsidR="00846099">
        <w:rPr>
          <w:rFonts w:ascii="Arial" w:hAnsi="Arial" w:cs="Arial"/>
        </w:rPr>
        <w:t xml:space="preserve">, </w:t>
      </w:r>
      <w:r>
        <w:rPr>
          <w:rFonts w:ascii="Arial" w:hAnsi="Arial" w:cs="Arial"/>
        </w:rPr>
        <w:t>Accreditation Commission for Education in Nursing</w:t>
      </w:r>
    </w:p>
    <w:p w14:paraId="01D88D0B" w14:textId="5F5CB054" w:rsidR="002456A6" w:rsidRDefault="008F7B0F" w:rsidP="002456A6">
      <w:pPr>
        <w:spacing w:after="0" w:line="240" w:lineRule="auto"/>
        <w:rPr>
          <w:rFonts w:ascii="Arial" w:hAnsi="Arial" w:cs="Arial"/>
        </w:rPr>
      </w:pPr>
      <w:r w:rsidRPr="008F7B0F">
        <w:rPr>
          <w:rFonts w:ascii="Arial" w:hAnsi="Arial" w:cs="Arial"/>
          <w:b/>
        </w:rPr>
        <w:t xml:space="preserve">Jennifer </w:t>
      </w:r>
      <w:proofErr w:type="spellStart"/>
      <w:r w:rsidRPr="008F7B0F">
        <w:rPr>
          <w:rFonts w:ascii="Arial" w:hAnsi="Arial" w:cs="Arial"/>
          <w:b/>
        </w:rPr>
        <w:t>Butlin</w:t>
      </w:r>
      <w:proofErr w:type="spellEnd"/>
      <w:r>
        <w:rPr>
          <w:rFonts w:ascii="Arial" w:hAnsi="Arial" w:cs="Arial"/>
        </w:rPr>
        <w:t xml:space="preserve">, </w:t>
      </w:r>
      <w:proofErr w:type="spellStart"/>
      <w:r>
        <w:rPr>
          <w:rFonts w:ascii="Arial" w:hAnsi="Arial" w:cs="Arial"/>
        </w:rPr>
        <w:t>EdD</w:t>
      </w:r>
      <w:proofErr w:type="spellEnd"/>
      <w:r>
        <w:rPr>
          <w:rFonts w:ascii="Arial" w:hAnsi="Arial" w:cs="Arial"/>
        </w:rPr>
        <w:t xml:space="preserve">, </w:t>
      </w:r>
      <w:r w:rsidR="005255D2">
        <w:rPr>
          <w:rFonts w:ascii="Arial" w:hAnsi="Arial" w:cs="Arial"/>
        </w:rPr>
        <w:t xml:space="preserve">executive director, </w:t>
      </w:r>
      <w:r>
        <w:rPr>
          <w:rFonts w:ascii="Arial" w:hAnsi="Arial" w:cs="Arial"/>
        </w:rPr>
        <w:t xml:space="preserve">Commission </w:t>
      </w:r>
      <w:r w:rsidR="002456A6">
        <w:rPr>
          <w:rFonts w:ascii="Arial" w:hAnsi="Arial" w:cs="Arial"/>
        </w:rPr>
        <w:t xml:space="preserve">on </w:t>
      </w:r>
      <w:r>
        <w:rPr>
          <w:rFonts w:ascii="Arial" w:hAnsi="Arial" w:cs="Arial"/>
        </w:rPr>
        <w:t>Collegiate Nursing Education</w:t>
      </w:r>
    </w:p>
    <w:p w14:paraId="6318FB9D" w14:textId="77777777" w:rsidR="00B669C4" w:rsidRDefault="00B669C4" w:rsidP="002456A6">
      <w:pPr>
        <w:spacing w:after="0" w:line="240" w:lineRule="auto"/>
        <w:rPr>
          <w:rFonts w:ascii="Arial" w:hAnsi="Arial" w:cs="Arial"/>
        </w:rPr>
      </w:pPr>
    </w:p>
    <w:p w14:paraId="6347E27F" w14:textId="75C3E3E4" w:rsidR="008F7B0F" w:rsidRDefault="002456A6" w:rsidP="00666740">
      <w:pPr>
        <w:spacing w:after="0" w:line="240" w:lineRule="auto"/>
        <w:ind w:left="360"/>
        <w:rPr>
          <w:rFonts w:ascii="Arial" w:hAnsi="Arial" w:cs="Arial"/>
        </w:rPr>
      </w:pPr>
      <w:r>
        <w:rPr>
          <w:rFonts w:ascii="Arial" w:hAnsi="Arial" w:cs="Arial"/>
        </w:rPr>
        <w:t xml:space="preserve">In discussing </w:t>
      </w:r>
      <w:r w:rsidR="008F7B0F">
        <w:rPr>
          <w:rFonts w:ascii="Arial" w:hAnsi="Arial" w:cs="Arial"/>
        </w:rPr>
        <w:t>the education data collected by their accrediting organizations</w:t>
      </w:r>
      <w:r>
        <w:rPr>
          <w:rFonts w:ascii="Arial" w:hAnsi="Arial" w:cs="Arial"/>
        </w:rPr>
        <w:t>,</w:t>
      </w:r>
      <w:r w:rsidR="00006C21">
        <w:rPr>
          <w:rFonts w:ascii="Arial" w:hAnsi="Arial" w:cs="Arial"/>
        </w:rPr>
        <w:t xml:space="preserve"> </w:t>
      </w:r>
      <w:r w:rsidR="008F7B0F">
        <w:rPr>
          <w:rFonts w:ascii="Arial" w:hAnsi="Arial" w:cs="Arial"/>
        </w:rPr>
        <w:t>Stoll presented select snapshots and trends in ACEN accredited programs</w:t>
      </w:r>
      <w:r>
        <w:rPr>
          <w:rFonts w:ascii="Arial" w:hAnsi="Arial" w:cs="Arial"/>
        </w:rPr>
        <w:t xml:space="preserve"> and</w:t>
      </w:r>
      <w:r w:rsidR="00006C21">
        <w:rPr>
          <w:rFonts w:ascii="Arial" w:hAnsi="Arial" w:cs="Arial"/>
        </w:rPr>
        <w:t xml:space="preserve"> </w:t>
      </w:r>
      <w:proofErr w:type="spellStart"/>
      <w:r w:rsidR="008F7B0F">
        <w:rPr>
          <w:rFonts w:ascii="Arial" w:hAnsi="Arial" w:cs="Arial"/>
        </w:rPr>
        <w:t>Butlin</w:t>
      </w:r>
      <w:proofErr w:type="spellEnd"/>
      <w:r w:rsidR="008F7B0F">
        <w:rPr>
          <w:rFonts w:ascii="Arial" w:hAnsi="Arial" w:cs="Arial"/>
        </w:rPr>
        <w:t xml:space="preserve"> </w:t>
      </w:r>
      <w:r>
        <w:rPr>
          <w:rFonts w:ascii="Arial" w:hAnsi="Arial" w:cs="Arial"/>
        </w:rPr>
        <w:t>reviewed</w:t>
      </w:r>
      <w:r w:rsidR="00011B93">
        <w:rPr>
          <w:rFonts w:ascii="Arial" w:hAnsi="Arial" w:cs="Arial"/>
        </w:rPr>
        <w:t xml:space="preserve"> the growth of CCNE-accredited programs</w:t>
      </w:r>
      <w:r>
        <w:rPr>
          <w:rFonts w:ascii="Arial" w:hAnsi="Arial" w:cs="Arial"/>
        </w:rPr>
        <w:t>,</w:t>
      </w:r>
      <w:r w:rsidR="00011B93">
        <w:rPr>
          <w:rFonts w:ascii="Arial" w:hAnsi="Arial" w:cs="Arial"/>
        </w:rPr>
        <w:t xml:space="preserve"> including student enrollment and types of programs. </w:t>
      </w:r>
    </w:p>
    <w:p w14:paraId="23B32303" w14:textId="77777777" w:rsidR="00146036" w:rsidRDefault="00146036" w:rsidP="0030745D">
      <w:pPr>
        <w:spacing w:after="0" w:line="240" w:lineRule="auto"/>
        <w:rPr>
          <w:rFonts w:ascii="Arial" w:hAnsi="Arial" w:cs="Arial"/>
        </w:rPr>
      </w:pPr>
    </w:p>
    <w:p w14:paraId="7C4A918B" w14:textId="0D6BE2FF" w:rsidR="00963872" w:rsidRPr="00844D89" w:rsidRDefault="00963872" w:rsidP="0030745D">
      <w:pPr>
        <w:spacing w:after="0" w:line="240" w:lineRule="auto"/>
        <w:rPr>
          <w:rFonts w:ascii="Arial" w:hAnsi="Arial" w:cs="Arial"/>
          <w:b/>
        </w:rPr>
      </w:pPr>
      <w:r w:rsidRPr="00844D89">
        <w:rPr>
          <w:rFonts w:ascii="Arial" w:hAnsi="Arial" w:cs="Arial"/>
          <w:b/>
        </w:rPr>
        <w:t>Table Work</w:t>
      </w:r>
      <w:r w:rsidR="00D009C1" w:rsidRPr="00844D89">
        <w:rPr>
          <w:rFonts w:ascii="Arial" w:hAnsi="Arial" w:cs="Arial"/>
          <w:b/>
        </w:rPr>
        <w:t>: Small Group Discussions</w:t>
      </w:r>
    </w:p>
    <w:p w14:paraId="52C4D904" w14:textId="48E79720" w:rsidR="00146036" w:rsidRPr="00146036" w:rsidRDefault="00146036" w:rsidP="009804E7">
      <w:pPr>
        <w:spacing w:after="0" w:line="240" w:lineRule="auto"/>
        <w:ind w:left="360"/>
        <w:rPr>
          <w:rFonts w:ascii="Arial" w:hAnsi="Arial" w:cs="Arial"/>
        </w:rPr>
      </w:pPr>
      <w:r>
        <w:rPr>
          <w:rFonts w:ascii="Arial" w:hAnsi="Arial" w:cs="Arial"/>
        </w:rPr>
        <w:t xml:space="preserve">After each </w:t>
      </w:r>
      <w:r w:rsidR="002456A6">
        <w:rPr>
          <w:rFonts w:ascii="Arial" w:hAnsi="Arial" w:cs="Arial"/>
        </w:rPr>
        <w:t>presentation</w:t>
      </w:r>
      <w:r w:rsidR="00A9669F">
        <w:rPr>
          <w:rFonts w:ascii="Arial" w:hAnsi="Arial" w:cs="Arial"/>
        </w:rPr>
        <w:t>,</w:t>
      </w:r>
      <w:r w:rsidR="002456A6">
        <w:rPr>
          <w:rFonts w:ascii="Arial" w:hAnsi="Arial" w:cs="Arial"/>
        </w:rPr>
        <w:t xml:space="preserve"> </w:t>
      </w:r>
      <w:r>
        <w:rPr>
          <w:rFonts w:ascii="Arial" w:hAnsi="Arial" w:cs="Arial"/>
        </w:rPr>
        <w:t>the participants</w:t>
      </w:r>
      <w:r w:rsidR="00B20427">
        <w:rPr>
          <w:rFonts w:ascii="Arial" w:hAnsi="Arial" w:cs="Arial"/>
        </w:rPr>
        <w:t xml:space="preserve"> </w:t>
      </w:r>
      <w:r w:rsidR="00A9669F">
        <w:rPr>
          <w:rFonts w:ascii="Arial" w:hAnsi="Arial" w:cs="Arial"/>
        </w:rPr>
        <w:t>br</w:t>
      </w:r>
      <w:r w:rsidR="00B20427">
        <w:rPr>
          <w:rFonts w:ascii="Arial" w:hAnsi="Arial" w:cs="Arial"/>
        </w:rPr>
        <w:t>o</w:t>
      </w:r>
      <w:r w:rsidR="00A9669F">
        <w:rPr>
          <w:rFonts w:ascii="Arial" w:hAnsi="Arial" w:cs="Arial"/>
        </w:rPr>
        <w:t>k</w:t>
      </w:r>
      <w:r w:rsidR="00B20427">
        <w:rPr>
          <w:rFonts w:ascii="Arial" w:hAnsi="Arial" w:cs="Arial"/>
        </w:rPr>
        <w:t>e</w:t>
      </w:r>
      <w:r w:rsidR="00A9669F">
        <w:rPr>
          <w:rFonts w:ascii="Arial" w:hAnsi="Arial" w:cs="Arial"/>
        </w:rPr>
        <w:t xml:space="preserve"> </w:t>
      </w:r>
      <w:r>
        <w:rPr>
          <w:rFonts w:ascii="Arial" w:hAnsi="Arial" w:cs="Arial"/>
        </w:rPr>
        <w:t>in</w:t>
      </w:r>
      <w:r w:rsidR="00A9669F">
        <w:rPr>
          <w:rFonts w:ascii="Arial" w:hAnsi="Arial" w:cs="Arial"/>
        </w:rPr>
        <w:t>to</w:t>
      </w:r>
      <w:r>
        <w:rPr>
          <w:rFonts w:ascii="Arial" w:hAnsi="Arial" w:cs="Arial"/>
        </w:rPr>
        <w:t xml:space="preserve"> small groups</w:t>
      </w:r>
      <w:r w:rsidR="00A9669F">
        <w:rPr>
          <w:rFonts w:ascii="Arial" w:hAnsi="Arial" w:cs="Arial"/>
        </w:rPr>
        <w:t xml:space="preserve"> to</w:t>
      </w:r>
      <w:r>
        <w:rPr>
          <w:rFonts w:ascii="Arial" w:hAnsi="Arial" w:cs="Arial"/>
        </w:rPr>
        <w:t xml:space="preserve"> discuss the opportunities and challenges with demand, supply, and education </w:t>
      </w:r>
      <w:r w:rsidR="005714D9">
        <w:rPr>
          <w:rFonts w:ascii="Arial" w:hAnsi="Arial" w:cs="Arial"/>
        </w:rPr>
        <w:t>data and</w:t>
      </w:r>
      <w:r w:rsidR="00991B4E">
        <w:rPr>
          <w:rFonts w:ascii="Arial" w:hAnsi="Arial" w:cs="Arial"/>
        </w:rPr>
        <w:t xml:space="preserve"> answer the following questions:</w:t>
      </w:r>
      <w:r w:rsidR="005714D9">
        <w:rPr>
          <w:rFonts w:ascii="Arial" w:hAnsi="Arial" w:cs="Arial"/>
        </w:rPr>
        <w:t xml:space="preserve"> </w:t>
      </w:r>
      <w:r w:rsidRPr="00666740">
        <w:rPr>
          <w:rFonts w:ascii="Arial" w:hAnsi="Arial" w:cs="Arial"/>
          <w:i/>
        </w:rPr>
        <w:t>Where specifically do we need more data? Are current data readily accessible? What are the major barriers?</w:t>
      </w:r>
      <w:r>
        <w:rPr>
          <w:rFonts w:ascii="Arial" w:hAnsi="Arial" w:cs="Arial"/>
        </w:rPr>
        <w:t xml:space="preserve"> </w:t>
      </w:r>
      <w:r w:rsidR="00D009C1">
        <w:rPr>
          <w:rFonts w:ascii="Arial" w:hAnsi="Arial" w:cs="Arial"/>
        </w:rPr>
        <w:t xml:space="preserve">(See appendix </w:t>
      </w:r>
      <w:r w:rsidR="00FA544C">
        <w:rPr>
          <w:rFonts w:ascii="Arial" w:hAnsi="Arial" w:cs="Arial"/>
        </w:rPr>
        <w:t>1</w:t>
      </w:r>
      <w:r w:rsidR="00D009C1">
        <w:rPr>
          <w:rFonts w:ascii="Arial" w:hAnsi="Arial" w:cs="Arial"/>
        </w:rPr>
        <w:t xml:space="preserve">.) </w:t>
      </w:r>
      <w:r w:rsidR="000B5ADB">
        <w:rPr>
          <w:rFonts w:ascii="Arial" w:hAnsi="Arial" w:cs="Arial"/>
        </w:rPr>
        <w:t>Afterward, t</w:t>
      </w:r>
      <w:r>
        <w:rPr>
          <w:rFonts w:ascii="Arial" w:hAnsi="Arial" w:cs="Arial"/>
        </w:rPr>
        <w:t xml:space="preserve">he best ideas were </w:t>
      </w:r>
      <w:r w:rsidR="005C5413">
        <w:rPr>
          <w:rFonts w:ascii="Arial" w:hAnsi="Arial" w:cs="Arial"/>
        </w:rPr>
        <w:t>transcribed for all to see</w:t>
      </w:r>
      <w:r>
        <w:rPr>
          <w:rFonts w:ascii="Arial" w:hAnsi="Arial" w:cs="Arial"/>
        </w:rPr>
        <w:t>.</w:t>
      </w:r>
      <w:r w:rsidR="00006C21">
        <w:rPr>
          <w:rFonts w:ascii="Arial" w:hAnsi="Arial" w:cs="Arial"/>
        </w:rPr>
        <w:t xml:space="preserve"> </w:t>
      </w:r>
    </w:p>
    <w:p w14:paraId="2A52DD0B" w14:textId="77777777" w:rsidR="00146036" w:rsidRDefault="00146036" w:rsidP="0030745D">
      <w:pPr>
        <w:spacing w:after="0" w:line="240" w:lineRule="auto"/>
        <w:rPr>
          <w:rFonts w:ascii="Arial" w:hAnsi="Arial" w:cs="Arial"/>
        </w:rPr>
      </w:pPr>
    </w:p>
    <w:p w14:paraId="2B3D9F85" w14:textId="77777777" w:rsidR="004436E2" w:rsidRPr="00FA68EC" w:rsidRDefault="004436E2" w:rsidP="00844D89">
      <w:pPr>
        <w:tabs>
          <w:tab w:val="left" w:pos="3644"/>
        </w:tabs>
        <w:spacing w:after="0" w:line="240" w:lineRule="auto"/>
        <w:rPr>
          <w:rFonts w:ascii="Arial" w:hAnsi="Arial" w:cs="Arial"/>
          <w:b/>
        </w:rPr>
      </w:pPr>
      <w:r w:rsidRPr="00FA68EC">
        <w:rPr>
          <w:rFonts w:ascii="Arial" w:hAnsi="Arial" w:cs="Arial"/>
          <w:b/>
        </w:rPr>
        <w:t>Policy Discussion: Recommendations and Action Plan</w:t>
      </w:r>
    </w:p>
    <w:p w14:paraId="6CD23CA1" w14:textId="24A831C6" w:rsidR="00135E80" w:rsidRDefault="00146036" w:rsidP="009804E7">
      <w:pPr>
        <w:spacing w:after="0" w:line="240" w:lineRule="auto"/>
        <w:ind w:left="360"/>
        <w:rPr>
          <w:rFonts w:ascii="Arial" w:hAnsi="Arial" w:cs="Arial"/>
        </w:rPr>
      </w:pPr>
      <w:r>
        <w:rPr>
          <w:rFonts w:ascii="Arial" w:hAnsi="Arial" w:cs="Arial"/>
        </w:rPr>
        <w:t>The afternoon was dedicated to creating an action plan to address all five recommendations from the IOM</w:t>
      </w:r>
      <w:r w:rsidR="00B20427">
        <w:rPr>
          <w:rFonts w:ascii="Arial" w:hAnsi="Arial" w:cs="Arial"/>
        </w:rPr>
        <w:t>’s 2015 p</w:t>
      </w:r>
      <w:r>
        <w:rPr>
          <w:rFonts w:ascii="Arial" w:hAnsi="Arial" w:cs="Arial"/>
        </w:rPr>
        <w:t xml:space="preserve">rogress </w:t>
      </w:r>
      <w:r w:rsidR="00B20427">
        <w:rPr>
          <w:rFonts w:ascii="Arial" w:hAnsi="Arial" w:cs="Arial"/>
        </w:rPr>
        <w:t>r</w:t>
      </w:r>
      <w:r>
        <w:rPr>
          <w:rFonts w:ascii="Arial" w:hAnsi="Arial" w:cs="Arial"/>
        </w:rPr>
        <w:t>eport</w:t>
      </w:r>
      <w:r w:rsidR="009804E7">
        <w:rPr>
          <w:rFonts w:ascii="Arial" w:hAnsi="Arial" w:cs="Arial"/>
        </w:rPr>
        <w:t xml:space="preserve"> (see appendix 2)</w:t>
      </w:r>
      <w:r>
        <w:rPr>
          <w:rFonts w:ascii="Arial" w:hAnsi="Arial" w:cs="Arial"/>
        </w:rPr>
        <w:t xml:space="preserve">. </w:t>
      </w:r>
      <w:r w:rsidR="00135E80">
        <w:rPr>
          <w:rFonts w:ascii="Arial" w:hAnsi="Arial" w:cs="Arial"/>
        </w:rPr>
        <w:t xml:space="preserve">Participants identified seven </w:t>
      </w:r>
      <w:r w:rsidR="00034B0D" w:rsidRPr="00034B0D">
        <w:rPr>
          <w:rFonts w:ascii="Arial" w:hAnsi="Arial" w:cs="Arial"/>
        </w:rPr>
        <w:t>p</w:t>
      </w:r>
      <w:r w:rsidR="00135E80">
        <w:rPr>
          <w:rFonts w:ascii="Arial" w:hAnsi="Arial" w:cs="Arial"/>
        </w:rPr>
        <w:t xml:space="preserve">riority actions steps, and </w:t>
      </w:r>
      <w:r>
        <w:rPr>
          <w:rFonts w:ascii="Arial" w:hAnsi="Arial" w:cs="Arial"/>
        </w:rPr>
        <w:t>formed</w:t>
      </w:r>
      <w:r w:rsidR="00034B0D" w:rsidRPr="00034B0D">
        <w:rPr>
          <w:rFonts w:ascii="Arial" w:hAnsi="Arial" w:cs="Arial"/>
        </w:rPr>
        <w:t xml:space="preserve"> three workgroups </w:t>
      </w:r>
      <w:r w:rsidR="00135E80">
        <w:rPr>
          <w:rFonts w:ascii="Arial" w:hAnsi="Arial" w:cs="Arial"/>
        </w:rPr>
        <w:t xml:space="preserve">with a designated coordinator responsible for arranging the first </w:t>
      </w:r>
      <w:r w:rsidR="005714D9">
        <w:rPr>
          <w:rFonts w:ascii="Arial" w:hAnsi="Arial" w:cs="Arial"/>
        </w:rPr>
        <w:t xml:space="preserve">meeting. </w:t>
      </w:r>
    </w:p>
    <w:p w14:paraId="349D291D" w14:textId="77777777" w:rsidR="00B20427" w:rsidRDefault="00B20427" w:rsidP="009804E7">
      <w:pPr>
        <w:spacing w:after="0" w:line="240" w:lineRule="auto"/>
        <w:ind w:left="360"/>
        <w:rPr>
          <w:rFonts w:ascii="Arial" w:hAnsi="Arial" w:cs="Arial"/>
        </w:rPr>
      </w:pPr>
    </w:p>
    <w:p w14:paraId="646D222F" w14:textId="638A3C4A" w:rsidR="00034B0D" w:rsidRDefault="00034B0D" w:rsidP="009804E7">
      <w:pPr>
        <w:spacing w:after="0" w:line="240" w:lineRule="auto"/>
        <w:ind w:left="360"/>
        <w:rPr>
          <w:rFonts w:ascii="Arial" w:hAnsi="Arial" w:cs="Arial"/>
        </w:rPr>
      </w:pPr>
      <w:r w:rsidRPr="00034B0D">
        <w:rPr>
          <w:rFonts w:ascii="Arial" w:hAnsi="Arial" w:cs="Arial"/>
        </w:rPr>
        <w:t>The seven priority action steps chosen were</w:t>
      </w:r>
      <w:r w:rsidR="00B20427">
        <w:rPr>
          <w:rFonts w:ascii="Arial" w:hAnsi="Arial" w:cs="Arial"/>
        </w:rPr>
        <w:t>:</w:t>
      </w:r>
      <w:r w:rsidRPr="00034B0D">
        <w:rPr>
          <w:rFonts w:ascii="Arial" w:hAnsi="Arial" w:cs="Arial"/>
        </w:rPr>
        <w:t xml:space="preserve"> </w:t>
      </w:r>
    </w:p>
    <w:p w14:paraId="0AF57C21" w14:textId="77777777" w:rsidR="00BD1EA3" w:rsidRPr="00034B0D" w:rsidRDefault="00BD1EA3" w:rsidP="0030745D">
      <w:pPr>
        <w:spacing w:after="0" w:line="240" w:lineRule="auto"/>
        <w:rPr>
          <w:rFonts w:ascii="Arial" w:hAnsi="Arial" w:cs="Arial"/>
        </w:rPr>
      </w:pPr>
    </w:p>
    <w:p w14:paraId="49C54D86" w14:textId="4937C809" w:rsidR="00034B0D" w:rsidRPr="00034B0D" w:rsidRDefault="00034B0D" w:rsidP="00BD1EA3">
      <w:pPr>
        <w:spacing w:after="0" w:line="240" w:lineRule="auto"/>
        <w:ind w:left="720"/>
        <w:rPr>
          <w:rFonts w:ascii="Arial" w:hAnsi="Arial" w:cs="Arial"/>
          <w:b/>
        </w:rPr>
      </w:pPr>
      <w:r w:rsidRPr="00034B0D">
        <w:rPr>
          <w:rFonts w:ascii="Arial" w:hAnsi="Arial" w:cs="Arial"/>
          <w:b/>
        </w:rPr>
        <w:t xml:space="preserve">1) Create a national repository of nursing workforce data </w:t>
      </w:r>
    </w:p>
    <w:p w14:paraId="313BEF76" w14:textId="7C01E359" w:rsidR="00034B0D" w:rsidRPr="00034B0D" w:rsidRDefault="00034B0D" w:rsidP="00BD1EA3">
      <w:pPr>
        <w:spacing w:after="0" w:line="240" w:lineRule="auto"/>
        <w:ind w:left="720"/>
        <w:rPr>
          <w:rFonts w:ascii="Arial" w:hAnsi="Arial" w:cs="Arial"/>
          <w:b/>
        </w:rPr>
      </w:pPr>
      <w:r w:rsidRPr="00034B0D">
        <w:rPr>
          <w:rFonts w:ascii="Arial" w:hAnsi="Arial" w:cs="Arial"/>
          <w:b/>
        </w:rPr>
        <w:t xml:space="preserve">2) Create a nursing master file (frame) </w:t>
      </w:r>
    </w:p>
    <w:p w14:paraId="635E5D47" w14:textId="7A32C1D4" w:rsidR="00034B0D" w:rsidRPr="00034B0D" w:rsidRDefault="00034B0D" w:rsidP="00BD1EA3">
      <w:pPr>
        <w:spacing w:after="0" w:line="240" w:lineRule="auto"/>
        <w:ind w:left="720"/>
        <w:rPr>
          <w:rFonts w:ascii="Arial" w:hAnsi="Arial" w:cs="Arial"/>
          <w:b/>
        </w:rPr>
      </w:pPr>
      <w:r w:rsidRPr="00034B0D">
        <w:rPr>
          <w:rFonts w:ascii="Arial" w:hAnsi="Arial" w:cs="Arial"/>
          <w:b/>
        </w:rPr>
        <w:t xml:space="preserve">3) Make data available in de-identified public use files for research and policymaking </w:t>
      </w:r>
    </w:p>
    <w:p w14:paraId="362D5DB6" w14:textId="0842D988" w:rsidR="00034B0D" w:rsidRPr="00034B0D" w:rsidRDefault="00034B0D" w:rsidP="00BD1EA3">
      <w:pPr>
        <w:spacing w:after="0" w:line="240" w:lineRule="auto"/>
        <w:ind w:left="720"/>
        <w:rPr>
          <w:rFonts w:ascii="Arial" w:hAnsi="Arial" w:cs="Arial"/>
          <w:b/>
        </w:rPr>
      </w:pPr>
      <w:r w:rsidRPr="00034B0D">
        <w:rPr>
          <w:rFonts w:ascii="Arial" w:hAnsi="Arial" w:cs="Arial"/>
          <w:b/>
        </w:rPr>
        <w:t xml:space="preserve">4) Implement data agreements with ACS, CPS, NSSRN, NCSBN, and others </w:t>
      </w:r>
    </w:p>
    <w:p w14:paraId="0570DEB2" w14:textId="079FDF19" w:rsidR="00034B0D" w:rsidRPr="00034B0D" w:rsidRDefault="00034B0D" w:rsidP="00BD1EA3">
      <w:pPr>
        <w:spacing w:after="0" w:line="240" w:lineRule="auto"/>
        <w:ind w:left="720"/>
        <w:rPr>
          <w:rFonts w:ascii="Arial" w:hAnsi="Arial" w:cs="Arial"/>
          <w:b/>
        </w:rPr>
      </w:pPr>
      <w:r w:rsidRPr="00034B0D">
        <w:rPr>
          <w:rFonts w:ascii="Arial" w:hAnsi="Arial" w:cs="Arial"/>
          <w:b/>
        </w:rPr>
        <w:t xml:space="preserve">5) Get the case for nursing workforce data to the right people </w:t>
      </w:r>
    </w:p>
    <w:p w14:paraId="561C0264" w14:textId="1B3E6766" w:rsidR="00034B0D" w:rsidRPr="00034B0D" w:rsidRDefault="00991B4E" w:rsidP="00BD1EA3">
      <w:pPr>
        <w:spacing w:after="0" w:line="240" w:lineRule="auto"/>
        <w:ind w:left="720"/>
        <w:rPr>
          <w:rFonts w:ascii="Arial" w:hAnsi="Arial" w:cs="Arial"/>
          <w:b/>
        </w:rPr>
      </w:pPr>
      <w:r>
        <w:rPr>
          <w:rFonts w:ascii="Arial" w:hAnsi="Arial" w:cs="Arial"/>
          <w:b/>
        </w:rPr>
        <w:t xml:space="preserve">6) Increase advocacy </w:t>
      </w:r>
      <w:r w:rsidR="00034B0D" w:rsidRPr="00034B0D">
        <w:rPr>
          <w:rFonts w:ascii="Arial" w:hAnsi="Arial" w:cs="Arial"/>
          <w:b/>
        </w:rPr>
        <w:t xml:space="preserve">of the nursing organizations for the most helpful/complete data </w:t>
      </w:r>
    </w:p>
    <w:p w14:paraId="0B94AB38" w14:textId="6D5E3FD0" w:rsidR="00034B0D" w:rsidRPr="00034B0D" w:rsidRDefault="00034B0D" w:rsidP="00BD1EA3">
      <w:pPr>
        <w:spacing w:after="0" w:line="240" w:lineRule="auto"/>
        <w:ind w:left="720"/>
        <w:rPr>
          <w:rFonts w:ascii="Arial" w:hAnsi="Arial" w:cs="Arial"/>
          <w:b/>
        </w:rPr>
      </w:pPr>
      <w:r w:rsidRPr="00034B0D">
        <w:rPr>
          <w:rFonts w:ascii="Arial" w:hAnsi="Arial" w:cs="Arial"/>
          <w:b/>
        </w:rPr>
        <w:t xml:space="preserve">7) </w:t>
      </w:r>
      <w:r w:rsidR="00BD1EA3">
        <w:rPr>
          <w:rFonts w:ascii="Arial" w:hAnsi="Arial" w:cs="Arial"/>
          <w:b/>
        </w:rPr>
        <w:t xml:space="preserve">Have </w:t>
      </w:r>
      <w:r w:rsidRPr="00034B0D">
        <w:rPr>
          <w:rFonts w:ascii="Arial" w:hAnsi="Arial" w:cs="Arial"/>
          <w:b/>
        </w:rPr>
        <w:t xml:space="preserve">HRSA </w:t>
      </w:r>
      <w:r w:rsidR="00135E80">
        <w:rPr>
          <w:rFonts w:ascii="Arial" w:hAnsi="Arial" w:cs="Arial"/>
          <w:b/>
        </w:rPr>
        <w:t xml:space="preserve">administer </w:t>
      </w:r>
      <w:r w:rsidRPr="00034B0D">
        <w:rPr>
          <w:rFonts w:ascii="Arial" w:hAnsi="Arial" w:cs="Arial"/>
          <w:b/>
        </w:rPr>
        <w:t>the sample survey every four years using a revised sample including both RNs</w:t>
      </w:r>
      <w:r w:rsidR="00135E80">
        <w:rPr>
          <w:rFonts w:ascii="Arial" w:hAnsi="Arial" w:cs="Arial"/>
          <w:b/>
        </w:rPr>
        <w:t xml:space="preserve"> and NPs</w:t>
      </w:r>
    </w:p>
    <w:p w14:paraId="2117AF8F" w14:textId="77777777" w:rsidR="00034B0D" w:rsidRDefault="00034B0D" w:rsidP="0030745D">
      <w:pPr>
        <w:spacing w:after="0" w:line="240" w:lineRule="auto"/>
        <w:rPr>
          <w:rFonts w:ascii="Arial" w:hAnsi="Arial" w:cs="Arial"/>
        </w:rPr>
      </w:pPr>
    </w:p>
    <w:p w14:paraId="1EC3BDA4" w14:textId="27D57C4D" w:rsidR="00034B0D" w:rsidRPr="00034B0D" w:rsidRDefault="00034B0D" w:rsidP="0030745D">
      <w:pPr>
        <w:spacing w:after="0" w:line="240" w:lineRule="auto"/>
        <w:rPr>
          <w:rFonts w:ascii="Arial" w:hAnsi="Arial" w:cs="Arial"/>
        </w:rPr>
      </w:pPr>
      <w:r w:rsidRPr="00034B0D">
        <w:rPr>
          <w:rFonts w:ascii="Arial" w:hAnsi="Arial" w:cs="Arial"/>
          <w:b/>
        </w:rPr>
        <w:t>Workgroup #1:</w:t>
      </w:r>
      <w:r w:rsidR="00006C21">
        <w:rPr>
          <w:rFonts w:ascii="Arial" w:hAnsi="Arial" w:cs="Arial"/>
        </w:rPr>
        <w:t xml:space="preserve"> </w:t>
      </w:r>
      <w:r w:rsidRPr="00034B0D">
        <w:rPr>
          <w:rFonts w:ascii="Arial" w:hAnsi="Arial" w:cs="Arial"/>
        </w:rPr>
        <w:t xml:space="preserve">The first four action steps were </w:t>
      </w:r>
      <w:r w:rsidR="00BA06D3">
        <w:rPr>
          <w:rFonts w:ascii="Arial" w:hAnsi="Arial" w:cs="Arial"/>
        </w:rPr>
        <w:t>combined</w:t>
      </w:r>
      <w:r w:rsidR="00BA06D3" w:rsidRPr="00034B0D">
        <w:rPr>
          <w:rFonts w:ascii="Arial" w:hAnsi="Arial" w:cs="Arial"/>
        </w:rPr>
        <w:t xml:space="preserve"> </w:t>
      </w:r>
      <w:r w:rsidRPr="00034B0D">
        <w:rPr>
          <w:rFonts w:ascii="Arial" w:hAnsi="Arial" w:cs="Arial"/>
        </w:rPr>
        <w:t>under one workgroup because the foundational work would be similar for each</w:t>
      </w:r>
      <w:r w:rsidR="00651478">
        <w:rPr>
          <w:rFonts w:ascii="Arial" w:hAnsi="Arial" w:cs="Arial"/>
        </w:rPr>
        <w:t>.</w:t>
      </w:r>
      <w:r w:rsidRPr="00034B0D">
        <w:rPr>
          <w:rFonts w:ascii="Arial" w:hAnsi="Arial" w:cs="Arial"/>
        </w:rPr>
        <w:t xml:space="preserve"> The national repository was seen as a place or organization</w:t>
      </w:r>
      <w:r w:rsidR="00163E76">
        <w:rPr>
          <w:rFonts w:ascii="Arial" w:hAnsi="Arial" w:cs="Arial"/>
        </w:rPr>
        <w:t xml:space="preserve"> that would</w:t>
      </w:r>
      <w:r w:rsidRPr="00034B0D">
        <w:rPr>
          <w:rFonts w:ascii="Arial" w:hAnsi="Arial" w:cs="Arial"/>
        </w:rPr>
        <w:t xml:space="preserve"> serv</w:t>
      </w:r>
      <w:r w:rsidR="00163E76">
        <w:rPr>
          <w:rFonts w:ascii="Arial" w:hAnsi="Arial" w:cs="Arial"/>
        </w:rPr>
        <w:t>e</w:t>
      </w:r>
      <w:r w:rsidRPr="00034B0D">
        <w:rPr>
          <w:rFonts w:ascii="Arial" w:hAnsi="Arial" w:cs="Arial"/>
        </w:rPr>
        <w:t xml:space="preserve"> as a clearinghouse providing </w:t>
      </w:r>
      <w:r w:rsidR="00163E76" w:rsidRPr="00034B0D">
        <w:rPr>
          <w:rFonts w:ascii="Arial" w:hAnsi="Arial" w:cs="Arial"/>
        </w:rPr>
        <w:t xml:space="preserve">workforce planners and researchers </w:t>
      </w:r>
      <w:r w:rsidRPr="00034B0D">
        <w:rPr>
          <w:rFonts w:ascii="Arial" w:hAnsi="Arial" w:cs="Arial"/>
        </w:rPr>
        <w:t>access to nursing workforce datasets. The identification of a nursing master file would make is possible to interface nurse licensees with large federal datasets such as the US Census to enhance knowledge of the nursing workforce. NCSBN national licensure data was identified as the most likely master file. Additionally there was interest in exploring other sources of a nursing master file (frame) that may be available in federal datasets.</w:t>
      </w:r>
      <w:r w:rsidR="00006C21">
        <w:rPr>
          <w:rFonts w:ascii="Arial" w:hAnsi="Arial" w:cs="Arial"/>
        </w:rPr>
        <w:t xml:space="preserve"> </w:t>
      </w:r>
      <w:r w:rsidRPr="00034B0D">
        <w:rPr>
          <w:rFonts w:ascii="Arial" w:hAnsi="Arial" w:cs="Arial"/>
        </w:rPr>
        <w:t xml:space="preserve">These action steps reflect an overall theme of sharing and the commitment to remove barriers currently in place preventing data sharing. </w:t>
      </w:r>
    </w:p>
    <w:p w14:paraId="139B8416" w14:textId="77777777" w:rsidR="00034B0D" w:rsidRDefault="00034B0D" w:rsidP="0030745D">
      <w:pPr>
        <w:spacing w:after="0" w:line="240" w:lineRule="auto"/>
        <w:rPr>
          <w:rFonts w:ascii="Arial" w:hAnsi="Arial" w:cs="Arial"/>
        </w:rPr>
      </w:pPr>
      <w:r w:rsidRPr="00034B0D">
        <w:rPr>
          <w:rFonts w:ascii="Arial" w:hAnsi="Arial" w:cs="Arial"/>
        </w:rPr>
        <w:tab/>
      </w:r>
    </w:p>
    <w:p w14:paraId="564F0302" w14:textId="56F19790" w:rsidR="00034B0D" w:rsidRPr="00034B0D" w:rsidRDefault="00034B0D" w:rsidP="0030745D">
      <w:pPr>
        <w:spacing w:after="0" w:line="240" w:lineRule="auto"/>
        <w:rPr>
          <w:rFonts w:ascii="Arial" w:hAnsi="Arial" w:cs="Arial"/>
        </w:rPr>
      </w:pPr>
      <w:r w:rsidRPr="00034B0D">
        <w:rPr>
          <w:rFonts w:ascii="Arial" w:hAnsi="Arial" w:cs="Arial"/>
          <w:b/>
        </w:rPr>
        <w:t>Workgroup #2:</w:t>
      </w:r>
      <w:r w:rsidR="00006C21">
        <w:rPr>
          <w:rFonts w:ascii="Arial" w:hAnsi="Arial" w:cs="Arial"/>
        </w:rPr>
        <w:t xml:space="preserve"> </w:t>
      </w:r>
      <w:r w:rsidRPr="00034B0D">
        <w:rPr>
          <w:rFonts w:ascii="Arial" w:hAnsi="Arial" w:cs="Arial"/>
        </w:rPr>
        <w:t>The fifth action step</w:t>
      </w:r>
      <w:r w:rsidR="00854E12">
        <w:rPr>
          <w:rFonts w:ascii="Arial" w:hAnsi="Arial" w:cs="Arial"/>
        </w:rPr>
        <w:t>, “</w:t>
      </w:r>
      <w:r w:rsidR="00854E12" w:rsidRPr="00854E12">
        <w:rPr>
          <w:rFonts w:ascii="Arial" w:hAnsi="Arial" w:cs="Arial"/>
        </w:rPr>
        <w:t>get the case for nursing workforce data to the right people,”</w:t>
      </w:r>
      <w:r w:rsidR="00854E12">
        <w:rPr>
          <w:rFonts w:ascii="Arial" w:hAnsi="Arial" w:cs="Arial"/>
          <w:b/>
        </w:rPr>
        <w:t xml:space="preserve"> </w:t>
      </w:r>
      <w:r w:rsidRPr="00034B0D">
        <w:rPr>
          <w:rFonts w:ascii="Arial" w:hAnsi="Arial" w:cs="Arial"/>
        </w:rPr>
        <w:t>focused on the importance of communicating the case for accurate</w:t>
      </w:r>
      <w:r w:rsidR="001D0EEE">
        <w:rPr>
          <w:rFonts w:ascii="Arial" w:hAnsi="Arial" w:cs="Arial"/>
        </w:rPr>
        <w:t>,</w:t>
      </w:r>
      <w:r w:rsidRPr="00034B0D">
        <w:rPr>
          <w:rFonts w:ascii="Arial" w:hAnsi="Arial" w:cs="Arial"/>
        </w:rPr>
        <w:t xml:space="preserve"> complete</w:t>
      </w:r>
      <w:r w:rsidR="001D0EEE">
        <w:rPr>
          <w:rFonts w:ascii="Arial" w:hAnsi="Arial" w:cs="Arial"/>
        </w:rPr>
        <w:t>,</w:t>
      </w:r>
      <w:r w:rsidRPr="00034B0D">
        <w:rPr>
          <w:rFonts w:ascii="Arial" w:hAnsi="Arial" w:cs="Arial"/>
        </w:rPr>
        <w:t xml:space="preserve"> and reliable workforce data</w:t>
      </w:r>
      <w:r w:rsidR="006B7097">
        <w:rPr>
          <w:rFonts w:ascii="Arial" w:hAnsi="Arial" w:cs="Arial"/>
        </w:rPr>
        <w:t>. The group</w:t>
      </w:r>
      <w:r w:rsidRPr="00034B0D">
        <w:rPr>
          <w:rFonts w:ascii="Arial" w:hAnsi="Arial" w:cs="Arial"/>
        </w:rPr>
        <w:t xml:space="preserve"> agreed that there is significant evidence supporting the importance of accessible and accurate workforce data</w:t>
      </w:r>
      <w:r w:rsidR="001D0EEE">
        <w:rPr>
          <w:rFonts w:ascii="Arial" w:hAnsi="Arial" w:cs="Arial"/>
        </w:rPr>
        <w:t xml:space="preserve">—but that need </w:t>
      </w:r>
      <w:r w:rsidRPr="00034B0D">
        <w:rPr>
          <w:rFonts w:ascii="Arial" w:hAnsi="Arial" w:cs="Arial"/>
        </w:rPr>
        <w:t>is not communicated to policymakers in a meaningful way</w:t>
      </w:r>
      <w:r w:rsidR="001D0EEE">
        <w:rPr>
          <w:rFonts w:ascii="Arial" w:hAnsi="Arial" w:cs="Arial"/>
        </w:rPr>
        <w:t>,</w:t>
      </w:r>
      <w:r w:rsidRPr="00034B0D">
        <w:rPr>
          <w:rFonts w:ascii="Arial" w:hAnsi="Arial" w:cs="Arial"/>
        </w:rPr>
        <w:t xml:space="preserve"> with stories and connections to the workplace and the worker.</w:t>
      </w:r>
      <w:r w:rsidR="00006C21">
        <w:rPr>
          <w:rFonts w:ascii="Arial" w:hAnsi="Arial" w:cs="Arial"/>
        </w:rPr>
        <w:t xml:space="preserve"> </w:t>
      </w:r>
      <w:r w:rsidRPr="00034B0D">
        <w:rPr>
          <w:rFonts w:ascii="Arial" w:hAnsi="Arial" w:cs="Arial"/>
        </w:rPr>
        <w:t xml:space="preserve"> </w:t>
      </w:r>
    </w:p>
    <w:p w14:paraId="03DDD72C" w14:textId="77777777" w:rsidR="00034B0D" w:rsidRDefault="00034B0D" w:rsidP="0030745D">
      <w:pPr>
        <w:spacing w:after="0" w:line="240" w:lineRule="auto"/>
        <w:rPr>
          <w:rFonts w:ascii="Arial" w:hAnsi="Arial" w:cs="Arial"/>
        </w:rPr>
      </w:pPr>
      <w:r w:rsidRPr="00034B0D">
        <w:rPr>
          <w:rFonts w:ascii="Arial" w:hAnsi="Arial" w:cs="Arial"/>
        </w:rPr>
        <w:tab/>
      </w:r>
    </w:p>
    <w:p w14:paraId="4E047058" w14:textId="6EAFB6B6" w:rsidR="00CA00A2" w:rsidRPr="00666740" w:rsidRDefault="00034B0D" w:rsidP="0030745D">
      <w:pPr>
        <w:spacing w:after="0" w:line="240" w:lineRule="auto"/>
        <w:rPr>
          <w:rFonts w:ascii="Arial" w:hAnsi="Arial" w:cs="Arial"/>
        </w:rPr>
      </w:pPr>
      <w:r w:rsidRPr="00034B0D">
        <w:rPr>
          <w:rFonts w:ascii="Arial" w:hAnsi="Arial" w:cs="Arial"/>
          <w:b/>
        </w:rPr>
        <w:t>Workgroup #3:</w:t>
      </w:r>
      <w:r w:rsidR="00006C21">
        <w:rPr>
          <w:rFonts w:ascii="Arial" w:hAnsi="Arial" w:cs="Arial"/>
        </w:rPr>
        <w:t xml:space="preserve"> </w:t>
      </w:r>
      <w:r w:rsidR="00CA00A2">
        <w:rPr>
          <w:rFonts w:ascii="Arial" w:hAnsi="Arial" w:cs="Arial"/>
        </w:rPr>
        <w:t>A</w:t>
      </w:r>
      <w:r w:rsidR="00CA00A2" w:rsidRPr="00034B0D">
        <w:rPr>
          <w:rFonts w:ascii="Arial" w:hAnsi="Arial" w:cs="Arial"/>
        </w:rPr>
        <w:t xml:space="preserve">ction step </w:t>
      </w:r>
      <w:r w:rsidR="00CA00A2">
        <w:rPr>
          <w:rFonts w:ascii="Arial" w:hAnsi="Arial" w:cs="Arial"/>
        </w:rPr>
        <w:t>6, “</w:t>
      </w:r>
      <w:r w:rsidR="00CA00A2" w:rsidRPr="00F95AF6">
        <w:rPr>
          <w:rFonts w:ascii="Arial" w:hAnsi="Arial" w:cs="Arial"/>
        </w:rPr>
        <w:t>increase advocacy of the nursing organizations working in collaboration with federal and state agencies for the most helpful/complete data</w:t>
      </w:r>
      <w:r w:rsidR="00CA00A2">
        <w:rPr>
          <w:rFonts w:ascii="Arial" w:hAnsi="Arial" w:cs="Arial"/>
        </w:rPr>
        <w:t>,</w:t>
      </w:r>
      <w:r w:rsidR="00CA00A2" w:rsidRPr="00F95AF6">
        <w:rPr>
          <w:rFonts w:ascii="Arial" w:hAnsi="Arial" w:cs="Arial"/>
        </w:rPr>
        <w:t>”</w:t>
      </w:r>
      <w:r w:rsidR="00CA00A2">
        <w:rPr>
          <w:rFonts w:ascii="Arial" w:hAnsi="Arial" w:cs="Arial"/>
        </w:rPr>
        <w:t xml:space="preserve"> </w:t>
      </w:r>
      <w:r w:rsidR="00CA00A2" w:rsidRPr="00034B0D">
        <w:rPr>
          <w:rFonts w:ascii="Arial" w:hAnsi="Arial" w:cs="Arial"/>
        </w:rPr>
        <w:t xml:space="preserve">emphasized </w:t>
      </w:r>
      <w:r w:rsidR="00CA00A2">
        <w:rPr>
          <w:rFonts w:ascii="Arial" w:hAnsi="Arial" w:cs="Arial"/>
        </w:rPr>
        <w:t>the need for c</w:t>
      </w:r>
      <w:r w:rsidRPr="00034B0D">
        <w:rPr>
          <w:rFonts w:ascii="Arial" w:hAnsi="Arial" w:cs="Arial"/>
        </w:rPr>
        <w:t>ontinuing communication and collaboration between the nursing organizations and those designing and implementing workforce datasets at the federal level</w:t>
      </w:r>
      <w:r w:rsidR="00CA00A2" w:rsidRPr="00666740">
        <w:rPr>
          <w:rFonts w:ascii="Arial" w:hAnsi="Arial" w:cs="Arial"/>
        </w:rPr>
        <w:t>.</w:t>
      </w:r>
      <w:r w:rsidR="00F95AF6" w:rsidRPr="00666740">
        <w:rPr>
          <w:rFonts w:ascii="Arial" w:hAnsi="Arial" w:cs="Arial"/>
        </w:rPr>
        <w:t xml:space="preserve"> </w:t>
      </w:r>
      <w:r w:rsidR="004F0F53" w:rsidRPr="00666740">
        <w:rPr>
          <w:rFonts w:ascii="Arial" w:hAnsi="Arial" w:cs="Arial"/>
        </w:rPr>
        <w:t>E</w:t>
      </w:r>
      <w:r w:rsidRPr="00666740">
        <w:rPr>
          <w:rFonts w:ascii="Arial" w:hAnsi="Arial" w:cs="Arial"/>
        </w:rPr>
        <w:t>xamples</w:t>
      </w:r>
      <w:r w:rsidR="004F0F53" w:rsidRPr="00666740">
        <w:rPr>
          <w:rFonts w:ascii="Arial" w:hAnsi="Arial" w:cs="Arial"/>
        </w:rPr>
        <w:t xml:space="preserve"> of </w:t>
      </w:r>
      <w:r w:rsidRPr="00666740">
        <w:rPr>
          <w:rFonts w:ascii="Arial" w:hAnsi="Arial" w:cs="Arial"/>
        </w:rPr>
        <w:t xml:space="preserve">essential </w:t>
      </w:r>
      <w:r w:rsidR="004F0F53" w:rsidRPr="00666740">
        <w:rPr>
          <w:rFonts w:ascii="Arial" w:hAnsi="Arial" w:cs="Arial"/>
        </w:rPr>
        <w:t xml:space="preserve">actions </w:t>
      </w:r>
      <w:r w:rsidRPr="00666740">
        <w:rPr>
          <w:rFonts w:ascii="Arial" w:hAnsi="Arial" w:cs="Arial"/>
        </w:rPr>
        <w:t>include</w:t>
      </w:r>
      <w:r w:rsidR="00F95AF6" w:rsidRPr="00666740">
        <w:rPr>
          <w:rFonts w:ascii="Arial" w:hAnsi="Arial" w:cs="Arial"/>
        </w:rPr>
        <w:t>:</w:t>
      </w:r>
      <w:r w:rsidRPr="00666740">
        <w:rPr>
          <w:rFonts w:ascii="Arial" w:hAnsi="Arial" w:cs="Arial"/>
        </w:rPr>
        <w:t xml:space="preserve"> </w:t>
      </w:r>
    </w:p>
    <w:p w14:paraId="0FD4B991" w14:textId="5C6D06D0" w:rsidR="00CA00A2" w:rsidRPr="00666740" w:rsidRDefault="004F0F53" w:rsidP="004F0F53">
      <w:pPr>
        <w:pStyle w:val="ListParagraph"/>
        <w:numPr>
          <w:ilvl w:val="0"/>
          <w:numId w:val="39"/>
        </w:numPr>
        <w:spacing w:after="0" w:line="240" w:lineRule="auto"/>
        <w:rPr>
          <w:rFonts w:ascii="Arial" w:hAnsi="Arial" w:cs="Arial"/>
        </w:rPr>
      </w:pPr>
      <w:r w:rsidRPr="00666740">
        <w:rPr>
          <w:rFonts w:ascii="Arial" w:hAnsi="Arial" w:cs="Arial"/>
        </w:rPr>
        <w:t>Raise awareness about t</w:t>
      </w:r>
      <w:r w:rsidR="00034B0D" w:rsidRPr="00666740">
        <w:rPr>
          <w:rFonts w:ascii="Arial" w:hAnsi="Arial" w:cs="Arial"/>
        </w:rPr>
        <w:t>he impact of “incident to” billing on availability of nurse practitioner data</w:t>
      </w:r>
    </w:p>
    <w:p w14:paraId="55E5263F" w14:textId="3449156D" w:rsidR="00CA00A2" w:rsidRPr="00666740" w:rsidRDefault="004F0F53" w:rsidP="004F0F53">
      <w:pPr>
        <w:pStyle w:val="ListParagraph"/>
        <w:numPr>
          <w:ilvl w:val="0"/>
          <w:numId w:val="38"/>
        </w:numPr>
        <w:spacing w:after="0" w:line="240" w:lineRule="auto"/>
        <w:rPr>
          <w:rFonts w:ascii="Arial" w:hAnsi="Arial" w:cs="Arial"/>
        </w:rPr>
      </w:pPr>
      <w:r w:rsidRPr="00666740">
        <w:rPr>
          <w:rFonts w:ascii="Arial" w:hAnsi="Arial" w:cs="Arial"/>
        </w:rPr>
        <w:t>Define c</w:t>
      </w:r>
      <w:r w:rsidR="00034B0D" w:rsidRPr="00666740">
        <w:rPr>
          <w:rFonts w:ascii="Arial" w:hAnsi="Arial" w:cs="Arial"/>
        </w:rPr>
        <w:t>lear</w:t>
      </w:r>
      <w:r w:rsidR="00F95AF6" w:rsidRPr="00666740">
        <w:rPr>
          <w:rFonts w:ascii="Arial" w:hAnsi="Arial" w:cs="Arial"/>
        </w:rPr>
        <w:t>,</w:t>
      </w:r>
      <w:r w:rsidR="00034B0D" w:rsidRPr="00666740">
        <w:rPr>
          <w:rFonts w:ascii="Arial" w:hAnsi="Arial" w:cs="Arial"/>
        </w:rPr>
        <w:t xml:space="preserve"> consistent identifiers for nurses’ roles </w:t>
      </w:r>
    </w:p>
    <w:p w14:paraId="63615D06" w14:textId="39D5E520" w:rsidR="00666740" w:rsidRPr="00666740" w:rsidRDefault="008A38F4" w:rsidP="004F0F53">
      <w:pPr>
        <w:pStyle w:val="ListParagraph"/>
        <w:numPr>
          <w:ilvl w:val="0"/>
          <w:numId w:val="38"/>
        </w:numPr>
        <w:spacing w:after="0" w:line="240" w:lineRule="auto"/>
        <w:rPr>
          <w:rFonts w:ascii="Arial" w:hAnsi="Arial" w:cs="Arial"/>
        </w:rPr>
      </w:pPr>
      <w:r w:rsidRPr="00666740">
        <w:rPr>
          <w:rFonts w:ascii="Arial" w:hAnsi="Arial" w:cs="Arial"/>
        </w:rPr>
        <w:t>W</w:t>
      </w:r>
      <w:r w:rsidR="00034B0D" w:rsidRPr="00666740">
        <w:rPr>
          <w:rFonts w:ascii="Arial" w:hAnsi="Arial" w:cs="Arial"/>
        </w:rPr>
        <w:t xml:space="preserve">ork with </w:t>
      </w:r>
      <w:r w:rsidR="00CA00A2" w:rsidRPr="00666740">
        <w:rPr>
          <w:rFonts w:ascii="Arial" w:hAnsi="Arial" w:cs="Arial"/>
        </w:rPr>
        <w:t xml:space="preserve">the </w:t>
      </w:r>
      <w:r w:rsidR="00034B0D" w:rsidRPr="00666740">
        <w:rPr>
          <w:rFonts w:ascii="Arial" w:hAnsi="Arial" w:cs="Arial"/>
        </w:rPr>
        <w:t>N</w:t>
      </w:r>
      <w:r w:rsidR="00CA00A2" w:rsidRPr="00666740">
        <w:rPr>
          <w:rFonts w:ascii="Arial" w:hAnsi="Arial" w:cs="Arial"/>
        </w:rPr>
        <w:t xml:space="preserve">ational </w:t>
      </w:r>
      <w:r w:rsidR="00034B0D" w:rsidRPr="00666740">
        <w:rPr>
          <w:rFonts w:ascii="Arial" w:hAnsi="Arial" w:cs="Arial"/>
        </w:rPr>
        <w:t>A</w:t>
      </w:r>
      <w:r w:rsidR="00CA00A2" w:rsidRPr="00666740">
        <w:rPr>
          <w:rFonts w:ascii="Arial" w:hAnsi="Arial" w:cs="Arial"/>
        </w:rPr>
        <w:t xml:space="preserve">mbulatory </w:t>
      </w:r>
      <w:r w:rsidR="00034B0D" w:rsidRPr="00666740">
        <w:rPr>
          <w:rFonts w:ascii="Arial" w:hAnsi="Arial" w:cs="Arial"/>
        </w:rPr>
        <w:t>M</w:t>
      </w:r>
      <w:r w:rsidR="00CA00A2" w:rsidRPr="00666740">
        <w:rPr>
          <w:rFonts w:ascii="Arial" w:hAnsi="Arial" w:cs="Arial"/>
        </w:rPr>
        <w:t xml:space="preserve">edical </w:t>
      </w:r>
      <w:r w:rsidR="00034B0D" w:rsidRPr="00666740">
        <w:rPr>
          <w:rFonts w:ascii="Arial" w:hAnsi="Arial" w:cs="Arial"/>
        </w:rPr>
        <w:t>C</w:t>
      </w:r>
      <w:r w:rsidR="00CA00A2" w:rsidRPr="00666740">
        <w:rPr>
          <w:rFonts w:ascii="Arial" w:hAnsi="Arial" w:cs="Arial"/>
        </w:rPr>
        <w:t xml:space="preserve">are </w:t>
      </w:r>
      <w:r w:rsidR="00034B0D" w:rsidRPr="00666740">
        <w:rPr>
          <w:rFonts w:ascii="Arial" w:hAnsi="Arial" w:cs="Arial"/>
        </w:rPr>
        <w:t>S</w:t>
      </w:r>
      <w:r w:rsidR="00CA00A2" w:rsidRPr="00666740">
        <w:rPr>
          <w:rFonts w:ascii="Arial" w:hAnsi="Arial" w:cs="Arial"/>
        </w:rPr>
        <w:t>urvey</w:t>
      </w:r>
      <w:r w:rsidR="00034B0D" w:rsidRPr="00666740">
        <w:rPr>
          <w:rFonts w:ascii="Arial" w:hAnsi="Arial" w:cs="Arial"/>
        </w:rPr>
        <w:t xml:space="preserve"> </w:t>
      </w:r>
      <w:r w:rsidR="00666740" w:rsidRPr="00666740">
        <w:rPr>
          <w:rFonts w:ascii="Arial" w:hAnsi="Arial" w:cs="Arial"/>
        </w:rPr>
        <w:t xml:space="preserve">to collect APRN data </w:t>
      </w:r>
    </w:p>
    <w:p w14:paraId="1F8DB110" w14:textId="70279B16" w:rsidR="00CA00A2" w:rsidRPr="00666740" w:rsidRDefault="004F0F53" w:rsidP="004F0F53">
      <w:pPr>
        <w:pStyle w:val="ListParagraph"/>
        <w:numPr>
          <w:ilvl w:val="0"/>
          <w:numId w:val="38"/>
        </w:numPr>
        <w:spacing w:after="0" w:line="240" w:lineRule="auto"/>
        <w:rPr>
          <w:rFonts w:ascii="Arial" w:hAnsi="Arial" w:cs="Arial"/>
        </w:rPr>
      </w:pPr>
      <w:r w:rsidRPr="00666740">
        <w:rPr>
          <w:rFonts w:ascii="Arial" w:hAnsi="Arial" w:cs="Arial"/>
        </w:rPr>
        <w:t>Work with f</w:t>
      </w:r>
      <w:r w:rsidR="00F95AF6" w:rsidRPr="00666740">
        <w:rPr>
          <w:rFonts w:ascii="Arial" w:hAnsi="Arial" w:cs="Arial"/>
        </w:rPr>
        <w:t xml:space="preserve">ederal </w:t>
      </w:r>
      <w:r w:rsidR="00034B0D" w:rsidRPr="00666740">
        <w:rPr>
          <w:rFonts w:ascii="Arial" w:hAnsi="Arial" w:cs="Arial"/>
        </w:rPr>
        <w:t>data collection agencies to identify “low</w:t>
      </w:r>
      <w:r w:rsidR="00F95AF6" w:rsidRPr="00666740">
        <w:rPr>
          <w:rFonts w:ascii="Arial" w:hAnsi="Arial" w:cs="Arial"/>
        </w:rPr>
        <w:t>-</w:t>
      </w:r>
      <w:r w:rsidR="00034B0D" w:rsidRPr="00666740">
        <w:rPr>
          <w:rFonts w:ascii="Arial" w:hAnsi="Arial" w:cs="Arial"/>
        </w:rPr>
        <w:t>hanging fruit” (</w:t>
      </w:r>
      <w:r w:rsidR="00F95AF6" w:rsidRPr="00666740">
        <w:rPr>
          <w:rFonts w:ascii="Arial" w:hAnsi="Arial" w:cs="Arial"/>
        </w:rPr>
        <w:t>e.g.,</w:t>
      </w:r>
      <w:r w:rsidR="00034B0D" w:rsidRPr="00666740">
        <w:rPr>
          <w:rFonts w:ascii="Arial" w:hAnsi="Arial" w:cs="Arial"/>
        </w:rPr>
        <w:t xml:space="preserve"> collecting nurses in </w:t>
      </w:r>
      <w:r w:rsidR="00F95AF6" w:rsidRPr="00666740">
        <w:rPr>
          <w:rFonts w:ascii="Arial" w:hAnsi="Arial" w:cs="Arial"/>
        </w:rPr>
        <w:t xml:space="preserve">the </w:t>
      </w:r>
      <w:r w:rsidR="00034B0D" w:rsidRPr="00666740">
        <w:rPr>
          <w:rFonts w:ascii="Arial" w:hAnsi="Arial" w:cs="Arial"/>
        </w:rPr>
        <w:t>Bacc</w:t>
      </w:r>
      <w:r w:rsidR="00F95AF6" w:rsidRPr="00666740">
        <w:rPr>
          <w:rFonts w:ascii="Arial" w:hAnsi="Arial" w:cs="Arial"/>
        </w:rPr>
        <w:t>alaureate</w:t>
      </w:r>
      <w:r w:rsidR="00034B0D" w:rsidRPr="00666740">
        <w:rPr>
          <w:rFonts w:ascii="Arial" w:hAnsi="Arial" w:cs="Arial"/>
        </w:rPr>
        <w:t xml:space="preserve"> and Beyond survey</w:t>
      </w:r>
      <w:r w:rsidR="00CA00A2" w:rsidRPr="00666740">
        <w:rPr>
          <w:rFonts w:ascii="Arial" w:hAnsi="Arial" w:cs="Arial"/>
        </w:rPr>
        <w:t>)</w:t>
      </w:r>
      <w:r w:rsidR="00034B0D" w:rsidRPr="00666740">
        <w:rPr>
          <w:rFonts w:ascii="Arial" w:hAnsi="Arial" w:cs="Arial"/>
        </w:rPr>
        <w:t xml:space="preserve"> </w:t>
      </w:r>
    </w:p>
    <w:p w14:paraId="414FC665" w14:textId="77777777" w:rsidR="006068F3" w:rsidRPr="00666740" w:rsidRDefault="006068F3" w:rsidP="004F0F53">
      <w:pPr>
        <w:pStyle w:val="ListParagraph"/>
        <w:numPr>
          <w:ilvl w:val="0"/>
          <w:numId w:val="38"/>
        </w:numPr>
        <w:spacing w:after="0" w:line="240" w:lineRule="auto"/>
        <w:rPr>
          <w:rFonts w:ascii="Arial" w:hAnsi="Arial" w:cs="Arial"/>
        </w:rPr>
      </w:pPr>
      <w:r w:rsidRPr="00666740">
        <w:rPr>
          <w:rFonts w:ascii="Arial" w:hAnsi="Arial" w:cs="Arial"/>
        </w:rPr>
        <w:t xml:space="preserve">Begin a </w:t>
      </w:r>
      <w:r w:rsidR="00034B0D" w:rsidRPr="00666740">
        <w:rPr>
          <w:rFonts w:ascii="Arial" w:hAnsi="Arial" w:cs="Arial"/>
        </w:rPr>
        <w:t>SOC (standard occupational classification) committee to address nursing workforce issues</w:t>
      </w:r>
    </w:p>
    <w:p w14:paraId="3D120434" w14:textId="4CFABD0C" w:rsidR="00034B0D" w:rsidRPr="00666740" w:rsidRDefault="006068F3" w:rsidP="004F0F53">
      <w:pPr>
        <w:pStyle w:val="ListParagraph"/>
        <w:numPr>
          <w:ilvl w:val="0"/>
          <w:numId w:val="38"/>
        </w:numPr>
        <w:spacing w:after="0" w:line="240" w:lineRule="auto"/>
        <w:rPr>
          <w:rFonts w:ascii="Arial" w:hAnsi="Arial" w:cs="Arial"/>
        </w:rPr>
      </w:pPr>
      <w:r w:rsidRPr="00666740">
        <w:rPr>
          <w:rFonts w:ascii="Arial" w:hAnsi="Arial" w:cs="Arial"/>
        </w:rPr>
        <w:t>I</w:t>
      </w:r>
      <w:r w:rsidR="00034B0D" w:rsidRPr="00666740">
        <w:rPr>
          <w:rFonts w:ascii="Arial" w:hAnsi="Arial" w:cs="Arial"/>
        </w:rPr>
        <w:t xml:space="preserve">nform HRSA sample survey components </w:t>
      </w:r>
    </w:p>
    <w:p w14:paraId="7A73A5C3" w14:textId="77777777" w:rsidR="00034B0D" w:rsidRDefault="00034B0D" w:rsidP="0030745D">
      <w:pPr>
        <w:spacing w:after="0" w:line="240" w:lineRule="auto"/>
        <w:rPr>
          <w:rFonts w:ascii="Arial" w:hAnsi="Arial" w:cs="Arial"/>
        </w:rPr>
      </w:pPr>
    </w:p>
    <w:p w14:paraId="77381F2C" w14:textId="58DF45EC" w:rsidR="00034B0D" w:rsidRPr="00034B0D" w:rsidRDefault="00163E76" w:rsidP="0030745D">
      <w:pPr>
        <w:spacing w:after="0" w:line="240" w:lineRule="auto"/>
        <w:rPr>
          <w:rFonts w:ascii="Arial" w:hAnsi="Arial" w:cs="Arial"/>
        </w:rPr>
      </w:pPr>
      <w:r>
        <w:rPr>
          <w:rFonts w:ascii="Arial" w:hAnsi="Arial" w:cs="Arial"/>
        </w:rPr>
        <w:t>A</w:t>
      </w:r>
      <w:r w:rsidRPr="00034B0D">
        <w:rPr>
          <w:rFonts w:ascii="Arial" w:hAnsi="Arial" w:cs="Arial"/>
        </w:rPr>
        <w:t xml:space="preserve">n additional workgroup </w:t>
      </w:r>
      <w:r>
        <w:rPr>
          <w:rFonts w:ascii="Arial" w:hAnsi="Arial" w:cs="Arial"/>
        </w:rPr>
        <w:t xml:space="preserve">was not </w:t>
      </w:r>
      <w:r w:rsidRPr="00034B0D">
        <w:rPr>
          <w:rFonts w:ascii="Arial" w:hAnsi="Arial" w:cs="Arial"/>
        </w:rPr>
        <w:t>formed</w:t>
      </w:r>
      <w:r>
        <w:rPr>
          <w:rFonts w:ascii="Arial" w:hAnsi="Arial" w:cs="Arial"/>
        </w:rPr>
        <w:t xml:space="preserve"> </w:t>
      </w:r>
      <w:r w:rsidR="00704417">
        <w:rPr>
          <w:rFonts w:ascii="Arial" w:hAnsi="Arial" w:cs="Arial"/>
        </w:rPr>
        <w:t xml:space="preserve">for </w:t>
      </w:r>
      <w:r w:rsidR="00704417" w:rsidRPr="00034B0D">
        <w:rPr>
          <w:rFonts w:ascii="Arial" w:hAnsi="Arial" w:cs="Arial"/>
        </w:rPr>
        <w:t>action step</w:t>
      </w:r>
      <w:r w:rsidR="00704417">
        <w:rPr>
          <w:rFonts w:ascii="Arial" w:hAnsi="Arial" w:cs="Arial"/>
        </w:rPr>
        <w:t xml:space="preserve"> 7, </w:t>
      </w:r>
      <w:r w:rsidR="00704417" w:rsidRPr="00704417">
        <w:rPr>
          <w:rFonts w:ascii="Arial" w:hAnsi="Arial" w:cs="Arial"/>
        </w:rPr>
        <w:t>“HRSA will complete the sample survey every four years using a revised sample including both NPs and RNs”</w:t>
      </w:r>
      <w:r>
        <w:rPr>
          <w:rFonts w:ascii="Arial" w:hAnsi="Arial" w:cs="Arial"/>
        </w:rPr>
        <w:t>; i</w:t>
      </w:r>
      <w:r w:rsidR="00704417">
        <w:rPr>
          <w:rFonts w:ascii="Arial" w:hAnsi="Arial" w:cs="Arial"/>
        </w:rPr>
        <w:t xml:space="preserve">n presenting </w:t>
      </w:r>
      <w:r w:rsidR="00704417" w:rsidRPr="00034B0D">
        <w:rPr>
          <w:rFonts w:ascii="Arial" w:hAnsi="Arial" w:cs="Arial"/>
        </w:rPr>
        <w:t xml:space="preserve">the HRSA perspective </w:t>
      </w:r>
      <w:r w:rsidR="00704417">
        <w:rPr>
          <w:rFonts w:ascii="Arial" w:hAnsi="Arial" w:cs="Arial"/>
        </w:rPr>
        <w:t xml:space="preserve">earlier, </w:t>
      </w:r>
      <w:proofErr w:type="spellStart"/>
      <w:r w:rsidR="00034B0D" w:rsidRPr="00034B0D">
        <w:rPr>
          <w:rFonts w:ascii="Arial" w:hAnsi="Arial" w:cs="Arial"/>
        </w:rPr>
        <w:t>Zangaro</w:t>
      </w:r>
      <w:proofErr w:type="spellEnd"/>
      <w:r w:rsidR="00034B0D" w:rsidRPr="00034B0D">
        <w:rPr>
          <w:rFonts w:ascii="Arial" w:hAnsi="Arial" w:cs="Arial"/>
        </w:rPr>
        <w:t xml:space="preserve"> </w:t>
      </w:r>
      <w:r w:rsidR="00FB23E2">
        <w:rPr>
          <w:rFonts w:ascii="Arial" w:hAnsi="Arial" w:cs="Arial"/>
        </w:rPr>
        <w:t xml:space="preserve">had </w:t>
      </w:r>
      <w:r w:rsidR="00704417">
        <w:rPr>
          <w:rFonts w:ascii="Arial" w:hAnsi="Arial" w:cs="Arial"/>
        </w:rPr>
        <w:t>said</w:t>
      </w:r>
      <w:r w:rsidR="00034B0D" w:rsidRPr="00034B0D">
        <w:rPr>
          <w:rFonts w:ascii="Arial" w:hAnsi="Arial" w:cs="Arial"/>
        </w:rPr>
        <w:t xml:space="preserve"> that HRSA will be implementing the NSS for RNs and NPs every four years</w:t>
      </w:r>
      <w:r w:rsidR="00704417">
        <w:rPr>
          <w:rFonts w:ascii="Arial" w:hAnsi="Arial" w:cs="Arial"/>
        </w:rPr>
        <w:t>.</w:t>
      </w:r>
      <w:r w:rsidR="00034B0D" w:rsidRPr="00034B0D">
        <w:rPr>
          <w:rFonts w:ascii="Arial" w:hAnsi="Arial" w:cs="Arial"/>
        </w:rPr>
        <w:t xml:space="preserve"> </w:t>
      </w:r>
      <w:r w:rsidR="00666740" w:rsidRPr="00034B0D">
        <w:rPr>
          <w:rFonts w:ascii="Arial" w:hAnsi="Arial" w:cs="Arial"/>
        </w:rPr>
        <w:t xml:space="preserve">Although </w:t>
      </w:r>
      <w:r w:rsidR="00666740">
        <w:rPr>
          <w:rFonts w:ascii="Arial" w:hAnsi="Arial" w:cs="Arial"/>
        </w:rPr>
        <w:t xml:space="preserve">HRSA is </w:t>
      </w:r>
      <w:r w:rsidR="00666740" w:rsidRPr="00034B0D">
        <w:rPr>
          <w:rFonts w:ascii="Arial" w:hAnsi="Arial" w:cs="Arial"/>
        </w:rPr>
        <w:t xml:space="preserve">not able to collect data </w:t>
      </w:r>
      <w:r w:rsidR="00666740">
        <w:rPr>
          <w:rFonts w:ascii="Arial" w:hAnsi="Arial" w:cs="Arial"/>
        </w:rPr>
        <w:t>more frequently</w:t>
      </w:r>
      <w:r w:rsidR="00666740" w:rsidRPr="00034B0D">
        <w:rPr>
          <w:rFonts w:ascii="Arial" w:hAnsi="Arial" w:cs="Arial"/>
        </w:rPr>
        <w:t>,</w:t>
      </w:r>
      <w:r w:rsidR="00666740">
        <w:rPr>
          <w:rFonts w:ascii="Arial" w:hAnsi="Arial" w:cs="Arial"/>
        </w:rPr>
        <w:t xml:space="preserve"> as the IOM recommended,</w:t>
      </w:r>
      <w:r w:rsidR="00666740" w:rsidRPr="00034B0D">
        <w:rPr>
          <w:rFonts w:ascii="Arial" w:hAnsi="Arial" w:cs="Arial"/>
        </w:rPr>
        <w:t xml:space="preserve"> </w:t>
      </w:r>
      <w:r w:rsidR="00666740">
        <w:rPr>
          <w:rFonts w:ascii="Arial" w:hAnsi="Arial" w:cs="Arial"/>
        </w:rPr>
        <w:t>it is</w:t>
      </w:r>
      <w:r w:rsidR="00666740" w:rsidRPr="00034B0D">
        <w:rPr>
          <w:rFonts w:ascii="Arial" w:hAnsi="Arial" w:cs="Arial"/>
        </w:rPr>
        <w:t xml:space="preserve"> committed to collaborating with nursing organizations in development, implementation, and analysis of the NSS</w:t>
      </w:r>
      <w:r w:rsidR="00666740">
        <w:rPr>
          <w:rFonts w:ascii="Arial" w:hAnsi="Arial" w:cs="Arial"/>
        </w:rPr>
        <w:t>RN</w:t>
      </w:r>
      <w:r w:rsidR="00666740" w:rsidRPr="00034B0D">
        <w:rPr>
          <w:rFonts w:ascii="Arial" w:hAnsi="Arial" w:cs="Arial"/>
        </w:rPr>
        <w:t xml:space="preserve"> and to encouraging the use of the MDS.</w:t>
      </w:r>
      <w:r w:rsidR="00034B0D">
        <w:rPr>
          <w:rFonts w:ascii="Arial" w:hAnsi="Arial" w:cs="Arial"/>
        </w:rPr>
        <w:t xml:space="preserve"> </w:t>
      </w:r>
    </w:p>
    <w:p w14:paraId="41AB28EB" w14:textId="77777777" w:rsidR="00034B0D" w:rsidRDefault="00034B0D" w:rsidP="0030745D">
      <w:pPr>
        <w:spacing w:after="0" w:line="240" w:lineRule="auto"/>
        <w:rPr>
          <w:rFonts w:ascii="Arial" w:hAnsi="Arial" w:cs="Arial"/>
        </w:rPr>
      </w:pPr>
      <w:r w:rsidRPr="00034B0D">
        <w:rPr>
          <w:rFonts w:ascii="Arial" w:hAnsi="Arial" w:cs="Arial"/>
        </w:rPr>
        <w:tab/>
      </w:r>
    </w:p>
    <w:p w14:paraId="3F10C47C" w14:textId="09022B31" w:rsidR="00034B0D" w:rsidRPr="00034B0D" w:rsidRDefault="00034B0D" w:rsidP="0030745D">
      <w:pPr>
        <w:spacing w:after="0" w:line="240" w:lineRule="auto"/>
        <w:rPr>
          <w:rFonts w:ascii="Arial" w:hAnsi="Arial" w:cs="Arial"/>
          <w:b/>
        </w:rPr>
      </w:pPr>
      <w:r w:rsidRPr="00034B0D">
        <w:rPr>
          <w:rFonts w:ascii="Arial" w:hAnsi="Arial" w:cs="Arial"/>
        </w:rPr>
        <w:t xml:space="preserve">Participants identified key members and </w:t>
      </w:r>
      <w:r w:rsidR="00BC3919">
        <w:rPr>
          <w:rFonts w:ascii="Arial" w:hAnsi="Arial" w:cs="Arial"/>
        </w:rPr>
        <w:t>designated someone to</w:t>
      </w:r>
      <w:r w:rsidRPr="00034B0D">
        <w:rPr>
          <w:rFonts w:ascii="Arial" w:hAnsi="Arial" w:cs="Arial"/>
        </w:rPr>
        <w:t xml:space="preserve"> coordinat</w:t>
      </w:r>
      <w:r w:rsidR="00BC3919">
        <w:rPr>
          <w:rFonts w:ascii="Arial" w:hAnsi="Arial" w:cs="Arial"/>
        </w:rPr>
        <w:t>e</w:t>
      </w:r>
      <w:r w:rsidRPr="00034B0D">
        <w:rPr>
          <w:rFonts w:ascii="Arial" w:hAnsi="Arial" w:cs="Arial"/>
        </w:rPr>
        <w:t xml:space="preserve"> the first meeting for each workgroup.</w:t>
      </w:r>
      <w:r w:rsidR="00006C21">
        <w:rPr>
          <w:rFonts w:ascii="Arial" w:hAnsi="Arial" w:cs="Arial"/>
        </w:rPr>
        <w:t xml:space="preserve"> </w:t>
      </w:r>
      <w:r w:rsidRPr="00034B0D">
        <w:rPr>
          <w:rFonts w:ascii="Arial" w:hAnsi="Arial" w:cs="Arial"/>
        </w:rPr>
        <w:t>All three workgroups agreed to meet initially by phone in July to begin their work.</w:t>
      </w:r>
      <w:r w:rsidR="00006C21">
        <w:rPr>
          <w:rFonts w:ascii="Arial" w:hAnsi="Arial" w:cs="Arial"/>
        </w:rPr>
        <w:t xml:space="preserve">  </w:t>
      </w:r>
    </w:p>
    <w:p w14:paraId="74EF4B5D" w14:textId="7A13805B" w:rsidR="00DB6928" w:rsidRPr="001833CA" w:rsidRDefault="00DB6928" w:rsidP="0030745D">
      <w:pPr>
        <w:spacing w:after="0" w:line="240" w:lineRule="auto"/>
        <w:rPr>
          <w:rFonts w:ascii="Arial" w:hAnsi="Arial" w:cs="Arial"/>
        </w:rPr>
      </w:pPr>
    </w:p>
    <w:p w14:paraId="37EBE8B1" w14:textId="77777777" w:rsidR="006B0CB5" w:rsidRDefault="006B0CB5" w:rsidP="0030745D">
      <w:pPr>
        <w:spacing w:after="0"/>
        <w:rPr>
          <w:rFonts w:ascii="Arial" w:hAnsi="Arial" w:cs="Arial"/>
          <w:sz w:val="28"/>
          <w:szCs w:val="28"/>
          <w:u w:val="single"/>
        </w:rPr>
      </w:pPr>
      <w:r>
        <w:rPr>
          <w:rFonts w:ascii="Arial" w:hAnsi="Arial" w:cs="Arial"/>
          <w:sz w:val="28"/>
          <w:szCs w:val="28"/>
          <w:u w:val="single"/>
        </w:rPr>
        <w:br w:type="page"/>
      </w:r>
    </w:p>
    <w:p w14:paraId="64AC2B53" w14:textId="333FA5A2" w:rsidR="0088428C" w:rsidRPr="008143DE" w:rsidRDefault="0088428C" w:rsidP="0030745D">
      <w:pPr>
        <w:spacing w:after="0" w:line="240" w:lineRule="auto"/>
        <w:jc w:val="center"/>
        <w:rPr>
          <w:rFonts w:ascii="Arial Bold" w:hAnsi="Arial Bold" w:cs="Arial"/>
          <w:b/>
          <w:smallCaps/>
          <w:sz w:val="28"/>
          <w:szCs w:val="28"/>
          <w:u w:val="single"/>
        </w:rPr>
      </w:pPr>
      <w:r w:rsidRPr="008143DE">
        <w:rPr>
          <w:rFonts w:ascii="Arial Bold" w:hAnsi="Arial Bold" w:cs="Arial"/>
          <w:b/>
          <w:smallCaps/>
          <w:sz w:val="28"/>
          <w:szCs w:val="28"/>
          <w:u w:val="single"/>
        </w:rPr>
        <w:t>Appendix 1: Table Work</w:t>
      </w:r>
    </w:p>
    <w:p w14:paraId="05874CD8" w14:textId="77777777" w:rsidR="0088428C" w:rsidRDefault="0088428C" w:rsidP="0030745D">
      <w:pPr>
        <w:spacing w:after="0"/>
        <w:jc w:val="center"/>
        <w:rPr>
          <w:rFonts w:ascii="Times New Roman" w:hAnsi="Times New Roman" w:cs="Times New Roman"/>
          <w:b/>
          <w:sz w:val="24"/>
          <w:szCs w:val="24"/>
          <w:u w:val="single"/>
        </w:rPr>
      </w:pPr>
    </w:p>
    <w:p w14:paraId="329BBAB0" w14:textId="2BC1FF7C" w:rsidR="0088428C" w:rsidRPr="008143DE" w:rsidRDefault="0088428C" w:rsidP="0030745D">
      <w:pPr>
        <w:spacing w:after="0"/>
        <w:jc w:val="center"/>
        <w:rPr>
          <w:rFonts w:ascii="Times New Roman" w:hAnsi="Times New Roman" w:cs="Times New Roman"/>
          <w:b/>
          <w:sz w:val="28"/>
          <w:szCs w:val="24"/>
        </w:rPr>
      </w:pPr>
      <w:r w:rsidRPr="008143DE">
        <w:rPr>
          <w:rFonts w:ascii="Times New Roman" w:hAnsi="Times New Roman" w:cs="Times New Roman"/>
          <w:b/>
          <w:sz w:val="28"/>
          <w:szCs w:val="24"/>
        </w:rPr>
        <w:t>Table Work</w:t>
      </w:r>
      <w:r w:rsidR="00FA544C" w:rsidRPr="008143DE">
        <w:rPr>
          <w:rFonts w:ascii="Times New Roman" w:hAnsi="Times New Roman" w:cs="Times New Roman"/>
          <w:b/>
          <w:sz w:val="28"/>
          <w:szCs w:val="24"/>
        </w:rPr>
        <w:t>: “Demand”</w:t>
      </w:r>
    </w:p>
    <w:tbl>
      <w:tblPr>
        <w:tblStyle w:val="TableGrid"/>
        <w:tblW w:w="9468" w:type="dxa"/>
        <w:tblLayout w:type="fixed"/>
        <w:tblLook w:val="0600" w:firstRow="0" w:lastRow="0" w:firstColumn="0" w:lastColumn="0" w:noHBand="1" w:noVBand="1"/>
      </w:tblPr>
      <w:tblGrid>
        <w:gridCol w:w="4530"/>
        <w:gridCol w:w="4938"/>
      </w:tblGrid>
      <w:tr w:rsidR="0088428C" w:rsidRPr="009377BA" w14:paraId="0AE87EFB" w14:textId="77777777" w:rsidTr="0084562C">
        <w:trPr>
          <w:trHeight w:val="322"/>
        </w:trPr>
        <w:tc>
          <w:tcPr>
            <w:tcW w:w="4530" w:type="dxa"/>
          </w:tcPr>
          <w:p w14:paraId="1B55AF99"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4938" w:type="dxa"/>
            <w:tcBorders>
              <w:top w:val="single" w:sz="4" w:space="0" w:color="auto"/>
            </w:tcBorders>
          </w:tcPr>
          <w:p w14:paraId="413E379E"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Demand</w:t>
            </w:r>
          </w:p>
        </w:tc>
      </w:tr>
      <w:tr w:rsidR="0088428C" w:rsidRPr="009377BA" w14:paraId="7DB116D9" w14:textId="77777777" w:rsidTr="0084562C">
        <w:trPr>
          <w:trHeight w:val="2420"/>
        </w:trPr>
        <w:tc>
          <w:tcPr>
            <w:tcW w:w="4530" w:type="dxa"/>
          </w:tcPr>
          <w:p w14:paraId="145C256C" w14:textId="4E6041AB" w:rsidR="0088428C" w:rsidRPr="009377BA" w:rsidRDefault="008143DE" w:rsidP="0030745D">
            <w:pPr>
              <w:widowControl w:val="0"/>
              <w:rPr>
                <w:rFonts w:ascii="Times New Roman" w:hAnsi="Times New Roman" w:cs="Times New Roman"/>
                <w:sz w:val="20"/>
                <w:szCs w:val="20"/>
              </w:rPr>
            </w:pPr>
            <w:r>
              <w:rPr>
                <w:rFonts w:ascii="Times New Roman" w:eastAsia="Times New Roman" w:hAnsi="Times New Roman" w:cs="Times New Roman"/>
                <w:sz w:val="20"/>
                <w:szCs w:val="20"/>
              </w:rPr>
              <w:t>What data are</w:t>
            </w:r>
            <w:r w:rsidR="0088428C" w:rsidRPr="009377BA">
              <w:rPr>
                <w:rFonts w:ascii="Times New Roman" w:eastAsia="Times New Roman" w:hAnsi="Times New Roman" w:cs="Times New Roman"/>
                <w:sz w:val="20"/>
                <w:szCs w:val="20"/>
              </w:rPr>
              <w:t xml:space="preserve"> being collected and is available for nursing workforce planning?</w:t>
            </w:r>
          </w:p>
          <w:p w14:paraId="2E146997" w14:textId="6E8ED95A" w:rsidR="0088428C" w:rsidRPr="009377BA" w:rsidRDefault="00006C21" w:rsidP="0030745D">
            <w:pPr>
              <w:widowControl w:val="0"/>
              <w:rPr>
                <w:rFonts w:ascii="Times New Roman" w:hAnsi="Times New Roman" w:cs="Times New Roman"/>
                <w:sz w:val="20"/>
                <w:szCs w:val="20"/>
              </w:rPr>
            </w:pPr>
            <w:r>
              <w:rPr>
                <w:rFonts w:ascii="Times New Roman" w:eastAsia="Times New Roman" w:hAnsi="Times New Roman" w:cs="Times New Roman"/>
                <w:sz w:val="20"/>
                <w:szCs w:val="20"/>
              </w:rPr>
              <w:t xml:space="preserve">  </w:t>
            </w:r>
          </w:p>
          <w:p w14:paraId="60239906"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4938" w:type="dxa"/>
          </w:tcPr>
          <w:p w14:paraId="50B26CD8"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BLS - Bureau of Labor Statistics</w:t>
            </w:r>
          </w:p>
          <w:p w14:paraId="6806895C"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NAMCS - National Ambulatory Medical Care Survey</w:t>
            </w:r>
          </w:p>
          <w:p w14:paraId="5DD08807"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HRSA nursing projections</w:t>
            </w:r>
          </w:p>
          <w:p w14:paraId="23FF6D2E"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MDS </w:t>
            </w:r>
            <w:r>
              <w:rPr>
                <w:rFonts w:ascii="Times New Roman" w:eastAsia="Times New Roman" w:hAnsi="Times New Roman" w:cs="Times New Roman"/>
                <w:sz w:val="20"/>
                <w:szCs w:val="20"/>
              </w:rPr>
              <w:t>–</w:t>
            </w:r>
            <w:r w:rsidRPr="009377B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minimum data set - </w:t>
            </w:r>
            <w:r w:rsidRPr="009377BA">
              <w:rPr>
                <w:rFonts w:ascii="Times New Roman" w:eastAsia="Times New Roman" w:hAnsi="Times New Roman" w:cs="Times New Roman"/>
                <w:sz w:val="20"/>
                <w:szCs w:val="20"/>
              </w:rPr>
              <w:t>15 states collect demand data (baseline data)</w:t>
            </w:r>
          </w:p>
          <w:p w14:paraId="190C4220"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NHIS – National Health Interview Survey</w:t>
            </w:r>
          </w:p>
          <w:p w14:paraId="065172E3"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Online “help wanted” (Burning Glass technologies)</w:t>
            </w:r>
          </w:p>
        </w:tc>
      </w:tr>
      <w:tr w:rsidR="0088428C" w:rsidRPr="009377BA" w14:paraId="063595A9" w14:textId="77777777" w:rsidTr="0084562C">
        <w:trPr>
          <w:trHeight w:val="1698"/>
        </w:trPr>
        <w:tc>
          <w:tcPr>
            <w:tcW w:w="4530" w:type="dxa"/>
          </w:tcPr>
          <w:p w14:paraId="0DC67F5E" w14:textId="4835BB94" w:rsidR="0088428C" w:rsidRPr="009377BA" w:rsidRDefault="008143DE" w:rsidP="0030745D">
            <w:pPr>
              <w:widowControl w:val="0"/>
              <w:rPr>
                <w:rFonts w:ascii="Times New Roman" w:hAnsi="Times New Roman" w:cs="Times New Roman"/>
                <w:sz w:val="20"/>
                <w:szCs w:val="20"/>
              </w:rPr>
            </w:pPr>
            <w:r>
              <w:rPr>
                <w:rFonts w:ascii="Times New Roman" w:eastAsia="Times New Roman" w:hAnsi="Times New Roman" w:cs="Times New Roman"/>
                <w:sz w:val="20"/>
                <w:szCs w:val="20"/>
              </w:rPr>
              <w:t>What data are</w:t>
            </w:r>
            <w:r w:rsidR="0088428C" w:rsidRPr="009377BA">
              <w:rPr>
                <w:rFonts w:ascii="Times New Roman" w:eastAsia="Times New Roman" w:hAnsi="Times New Roman" w:cs="Times New Roman"/>
                <w:sz w:val="20"/>
                <w:szCs w:val="20"/>
              </w:rPr>
              <w:t xml:space="preserve"> missing or </w:t>
            </w:r>
            <w:r w:rsidR="0088428C" w:rsidRPr="009377BA">
              <w:rPr>
                <w:rFonts w:ascii="Times New Roman" w:eastAsia="Times New Roman" w:hAnsi="Times New Roman" w:cs="Times New Roman"/>
                <w:sz w:val="20"/>
                <w:szCs w:val="20"/>
                <w:shd w:val="clear" w:color="auto" w:fill="F3F3F3"/>
              </w:rPr>
              <w:t xml:space="preserve">unavailable </w:t>
            </w:r>
            <w:r w:rsidR="0088428C" w:rsidRPr="009377BA">
              <w:rPr>
                <w:rFonts w:ascii="Times New Roman" w:eastAsia="Times New Roman" w:hAnsi="Times New Roman" w:cs="Times New Roman"/>
                <w:sz w:val="20"/>
                <w:szCs w:val="20"/>
              </w:rPr>
              <w:t>for workforce planners?</w:t>
            </w:r>
          </w:p>
          <w:p w14:paraId="1310E86E"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p w14:paraId="0AB18F0B"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p w14:paraId="58C94C9F"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4938" w:type="dxa"/>
          </w:tcPr>
          <w:p w14:paraId="3D8D4F5F"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Diversity (IOM Progress)</w:t>
            </w:r>
          </w:p>
          <w:p w14:paraId="712AC0A8"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Disaggregation of vacancy rates</w:t>
            </w:r>
          </w:p>
          <w:p w14:paraId="102DE25F"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Data sorted to roles (in-patient/out-patient)</w:t>
            </w:r>
          </w:p>
          <w:p w14:paraId="4B521B5F"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Data missing to patient outcomes (patient satisfaction)</w:t>
            </w:r>
          </w:p>
          <w:p w14:paraId="27F0E295"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Tracking when RNs change roles </w:t>
            </w:r>
          </w:p>
          <w:p w14:paraId="5F312427"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No data connection to quality outcomes</w:t>
            </w:r>
          </w:p>
          <w:p w14:paraId="7B44C494"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HR needs to be part of senior planning</w:t>
            </w:r>
          </w:p>
          <w:p w14:paraId="18366EDC"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Online “help wanted” - not useful</w:t>
            </w:r>
          </w:p>
          <w:p w14:paraId="7B47A298" w14:textId="77777777" w:rsidR="0088428C" w:rsidRPr="009377BA" w:rsidRDefault="0088428C" w:rsidP="0030745D">
            <w:pPr>
              <w:widowControl w:val="0"/>
              <w:rPr>
                <w:rFonts w:ascii="Times New Roman" w:hAnsi="Times New Roman" w:cs="Times New Roman"/>
                <w:sz w:val="20"/>
                <w:szCs w:val="20"/>
              </w:rPr>
            </w:pPr>
          </w:p>
        </w:tc>
      </w:tr>
      <w:tr w:rsidR="0088428C" w:rsidRPr="009377BA" w14:paraId="3F841758" w14:textId="77777777" w:rsidTr="0084562C">
        <w:trPr>
          <w:trHeight w:val="1698"/>
        </w:trPr>
        <w:tc>
          <w:tcPr>
            <w:tcW w:w="4530" w:type="dxa"/>
          </w:tcPr>
          <w:p w14:paraId="50BB325C"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What are the barriers to full and accurate data available and accessible?</w:t>
            </w:r>
          </w:p>
        </w:tc>
        <w:tc>
          <w:tcPr>
            <w:tcW w:w="4938" w:type="dxa"/>
            <w:tcBorders>
              <w:bottom w:val="single" w:sz="4" w:space="0" w:color="auto"/>
            </w:tcBorders>
          </w:tcPr>
          <w:p w14:paraId="3887D594" w14:textId="0EBB17C2"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Institutional </w:t>
            </w:r>
            <w:r w:rsidR="008143DE">
              <w:rPr>
                <w:rFonts w:ascii="Times New Roman" w:eastAsia="Times New Roman" w:hAnsi="Times New Roman" w:cs="Times New Roman"/>
                <w:sz w:val="20"/>
                <w:szCs w:val="20"/>
              </w:rPr>
              <w:t xml:space="preserve"> data are</w:t>
            </w:r>
            <w:r w:rsidRPr="009377BA">
              <w:rPr>
                <w:rFonts w:ascii="Times New Roman" w:eastAsia="Times New Roman" w:hAnsi="Times New Roman" w:cs="Times New Roman"/>
                <w:sz w:val="20"/>
                <w:szCs w:val="20"/>
              </w:rPr>
              <w:t xml:space="preserve"> proprietary</w:t>
            </w:r>
          </w:p>
          <w:p w14:paraId="4E1966A8" w14:textId="77777777" w:rsidR="0088428C" w:rsidRPr="009377BA" w:rsidRDefault="0088428C" w:rsidP="0030745D">
            <w:pPr>
              <w:widowControl w:val="0"/>
              <w:rPr>
                <w:rFonts w:ascii="Times New Roman" w:hAnsi="Times New Roman" w:cs="Times New Roman"/>
                <w:sz w:val="20"/>
                <w:szCs w:val="20"/>
              </w:rPr>
            </w:pPr>
          </w:p>
        </w:tc>
      </w:tr>
    </w:tbl>
    <w:p w14:paraId="49805C6A" w14:textId="77777777" w:rsidR="0088428C" w:rsidRPr="009377BA" w:rsidRDefault="0088428C" w:rsidP="0030745D">
      <w:pPr>
        <w:widowControl w:val="0"/>
        <w:spacing w:after="0" w:line="240" w:lineRule="auto"/>
        <w:rPr>
          <w:rFonts w:ascii="Times New Roman" w:hAnsi="Times New Roman" w:cs="Times New Roman"/>
          <w:sz w:val="20"/>
          <w:szCs w:val="20"/>
        </w:rPr>
      </w:pPr>
    </w:p>
    <w:p w14:paraId="5C66395B" w14:textId="77777777" w:rsidR="0088428C" w:rsidRPr="009377BA" w:rsidRDefault="0088428C" w:rsidP="0030745D">
      <w:pPr>
        <w:widowControl w:val="0"/>
        <w:spacing w:after="0" w:line="240" w:lineRule="auto"/>
        <w:rPr>
          <w:rFonts w:ascii="Times New Roman" w:hAnsi="Times New Roman" w:cs="Times New Roman"/>
          <w:sz w:val="20"/>
          <w:szCs w:val="20"/>
        </w:rPr>
      </w:pPr>
    </w:p>
    <w:p w14:paraId="58B332A5" w14:textId="77777777" w:rsidR="0088428C" w:rsidRDefault="0088428C" w:rsidP="0030745D">
      <w:pPr>
        <w:widowControl w:val="0"/>
        <w:spacing w:after="0" w:line="240" w:lineRule="auto"/>
        <w:rPr>
          <w:rFonts w:ascii="Times New Roman" w:hAnsi="Times New Roman" w:cs="Times New Roman"/>
          <w:sz w:val="20"/>
          <w:szCs w:val="20"/>
        </w:rPr>
      </w:pPr>
    </w:p>
    <w:p w14:paraId="6DAAD4EE" w14:textId="77777777" w:rsidR="0088428C" w:rsidRDefault="0088428C" w:rsidP="0030745D">
      <w:pPr>
        <w:widowControl w:val="0"/>
        <w:spacing w:after="0" w:line="240" w:lineRule="auto"/>
        <w:rPr>
          <w:rFonts w:ascii="Times New Roman" w:hAnsi="Times New Roman" w:cs="Times New Roman"/>
          <w:sz w:val="20"/>
          <w:szCs w:val="20"/>
        </w:rPr>
      </w:pPr>
    </w:p>
    <w:p w14:paraId="4DB7AB5E" w14:textId="77777777" w:rsidR="0088428C" w:rsidRDefault="0088428C" w:rsidP="0030745D">
      <w:pPr>
        <w:widowControl w:val="0"/>
        <w:spacing w:after="0" w:line="240" w:lineRule="auto"/>
        <w:rPr>
          <w:rFonts w:ascii="Times New Roman" w:hAnsi="Times New Roman" w:cs="Times New Roman"/>
          <w:sz w:val="20"/>
          <w:szCs w:val="20"/>
        </w:rPr>
      </w:pPr>
    </w:p>
    <w:p w14:paraId="1A360733" w14:textId="77777777" w:rsidR="0088428C" w:rsidRDefault="0088428C" w:rsidP="0030745D">
      <w:pPr>
        <w:widowControl w:val="0"/>
        <w:spacing w:after="0" w:line="240" w:lineRule="auto"/>
        <w:rPr>
          <w:rFonts w:ascii="Times New Roman" w:hAnsi="Times New Roman" w:cs="Times New Roman"/>
          <w:sz w:val="20"/>
          <w:szCs w:val="20"/>
        </w:rPr>
      </w:pPr>
    </w:p>
    <w:p w14:paraId="25BEDF09" w14:textId="77777777" w:rsidR="0088428C" w:rsidRDefault="0088428C" w:rsidP="0030745D">
      <w:pPr>
        <w:widowControl w:val="0"/>
        <w:spacing w:after="0" w:line="240" w:lineRule="auto"/>
        <w:rPr>
          <w:rFonts w:ascii="Times New Roman" w:hAnsi="Times New Roman" w:cs="Times New Roman"/>
          <w:sz w:val="20"/>
          <w:szCs w:val="20"/>
        </w:rPr>
      </w:pPr>
    </w:p>
    <w:p w14:paraId="267F15E4" w14:textId="77777777" w:rsidR="0088428C" w:rsidRDefault="0088428C" w:rsidP="0030745D">
      <w:pPr>
        <w:widowControl w:val="0"/>
        <w:spacing w:after="0" w:line="240" w:lineRule="auto"/>
        <w:rPr>
          <w:rFonts w:ascii="Times New Roman" w:hAnsi="Times New Roman" w:cs="Times New Roman"/>
          <w:sz w:val="20"/>
          <w:szCs w:val="20"/>
        </w:rPr>
      </w:pPr>
    </w:p>
    <w:p w14:paraId="74779973" w14:textId="77777777" w:rsidR="0088428C" w:rsidRDefault="0088428C" w:rsidP="0030745D">
      <w:pPr>
        <w:widowControl w:val="0"/>
        <w:spacing w:after="0" w:line="240" w:lineRule="auto"/>
        <w:rPr>
          <w:rFonts w:ascii="Times New Roman" w:hAnsi="Times New Roman" w:cs="Times New Roman"/>
          <w:sz w:val="20"/>
          <w:szCs w:val="20"/>
        </w:rPr>
      </w:pPr>
    </w:p>
    <w:p w14:paraId="2B46D7E0" w14:textId="77777777" w:rsidR="0088428C" w:rsidRDefault="0088428C" w:rsidP="0030745D">
      <w:pPr>
        <w:widowControl w:val="0"/>
        <w:spacing w:after="0" w:line="240" w:lineRule="auto"/>
        <w:rPr>
          <w:rFonts w:ascii="Times New Roman" w:hAnsi="Times New Roman" w:cs="Times New Roman"/>
          <w:sz w:val="20"/>
          <w:szCs w:val="20"/>
        </w:rPr>
      </w:pPr>
    </w:p>
    <w:p w14:paraId="57D47308" w14:textId="77777777" w:rsidR="0088428C" w:rsidRDefault="0088428C" w:rsidP="0030745D">
      <w:pPr>
        <w:widowControl w:val="0"/>
        <w:spacing w:after="0" w:line="240" w:lineRule="auto"/>
        <w:rPr>
          <w:rFonts w:ascii="Times New Roman" w:hAnsi="Times New Roman" w:cs="Times New Roman"/>
          <w:sz w:val="20"/>
          <w:szCs w:val="20"/>
        </w:rPr>
      </w:pPr>
    </w:p>
    <w:p w14:paraId="34E9CDCE" w14:textId="77777777" w:rsidR="0088428C" w:rsidRDefault="0088428C" w:rsidP="0030745D">
      <w:pPr>
        <w:widowControl w:val="0"/>
        <w:spacing w:after="0" w:line="240" w:lineRule="auto"/>
        <w:rPr>
          <w:rFonts w:ascii="Times New Roman" w:hAnsi="Times New Roman" w:cs="Times New Roman"/>
          <w:sz w:val="20"/>
          <w:szCs w:val="20"/>
        </w:rPr>
      </w:pPr>
    </w:p>
    <w:p w14:paraId="32E3AD19" w14:textId="25ED4F23" w:rsidR="008143DE" w:rsidRDefault="008143DE">
      <w:pPr>
        <w:rPr>
          <w:rFonts w:ascii="Times New Roman" w:hAnsi="Times New Roman" w:cs="Times New Roman"/>
          <w:sz w:val="20"/>
          <w:szCs w:val="20"/>
        </w:rPr>
      </w:pPr>
      <w:r>
        <w:rPr>
          <w:rFonts w:ascii="Times New Roman" w:hAnsi="Times New Roman" w:cs="Times New Roman"/>
          <w:sz w:val="20"/>
          <w:szCs w:val="20"/>
        </w:rPr>
        <w:br w:type="page"/>
      </w:r>
    </w:p>
    <w:p w14:paraId="1C01C304" w14:textId="77777777" w:rsidR="0088428C" w:rsidRDefault="0088428C" w:rsidP="0030745D">
      <w:pPr>
        <w:widowControl w:val="0"/>
        <w:spacing w:after="0" w:line="240" w:lineRule="auto"/>
        <w:rPr>
          <w:rFonts w:ascii="Times New Roman" w:hAnsi="Times New Roman" w:cs="Times New Roman"/>
          <w:sz w:val="20"/>
          <w:szCs w:val="20"/>
        </w:rPr>
      </w:pPr>
    </w:p>
    <w:p w14:paraId="08892D1C" w14:textId="77777777" w:rsidR="0088428C" w:rsidRDefault="0088428C" w:rsidP="0030745D">
      <w:pPr>
        <w:widowControl w:val="0"/>
        <w:spacing w:after="0" w:line="240" w:lineRule="auto"/>
        <w:rPr>
          <w:rFonts w:ascii="Times New Roman" w:hAnsi="Times New Roman" w:cs="Times New Roman"/>
          <w:sz w:val="20"/>
          <w:szCs w:val="20"/>
        </w:rPr>
      </w:pPr>
    </w:p>
    <w:p w14:paraId="74123F9C" w14:textId="737C9A6A" w:rsidR="0088428C" w:rsidRPr="008143DE" w:rsidRDefault="0088428C" w:rsidP="0030745D">
      <w:pPr>
        <w:spacing w:after="0"/>
        <w:jc w:val="center"/>
        <w:rPr>
          <w:rFonts w:ascii="Times New Roman" w:hAnsi="Times New Roman" w:cs="Times New Roman"/>
          <w:b/>
          <w:sz w:val="28"/>
          <w:szCs w:val="24"/>
        </w:rPr>
      </w:pPr>
      <w:r w:rsidRPr="008143DE">
        <w:rPr>
          <w:rFonts w:ascii="Times New Roman" w:hAnsi="Times New Roman" w:cs="Times New Roman"/>
          <w:b/>
          <w:sz w:val="28"/>
          <w:szCs w:val="24"/>
        </w:rPr>
        <w:t>Table Work</w:t>
      </w:r>
      <w:r w:rsidR="00FA544C" w:rsidRPr="008143DE">
        <w:rPr>
          <w:rFonts w:ascii="Times New Roman" w:hAnsi="Times New Roman" w:cs="Times New Roman"/>
          <w:b/>
          <w:sz w:val="28"/>
          <w:szCs w:val="24"/>
        </w:rPr>
        <w:t>: “Supply”</w:t>
      </w:r>
    </w:p>
    <w:tbl>
      <w:tblPr>
        <w:tblStyle w:val="4"/>
        <w:tblW w:w="8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24"/>
        <w:gridCol w:w="5676"/>
      </w:tblGrid>
      <w:tr w:rsidR="0088428C" w:rsidRPr="009377BA" w14:paraId="3ECDF28E" w14:textId="77777777" w:rsidTr="0084562C">
        <w:trPr>
          <w:trHeight w:val="420"/>
        </w:trPr>
        <w:tc>
          <w:tcPr>
            <w:tcW w:w="25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F2680"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56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14ECD1"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Supply</w:t>
            </w:r>
          </w:p>
        </w:tc>
      </w:tr>
      <w:tr w:rsidR="0088428C" w:rsidRPr="009377BA" w14:paraId="2D30B093" w14:textId="77777777" w:rsidTr="0084562C">
        <w:tc>
          <w:tcPr>
            <w:tcW w:w="25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DF0953" w14:textId="0EF229C8" w:rsidR="0088428C" w:rsidRPr="009377BA" w:rsidRDefault="008143DE" w:rsidP="0030745D">
            <w:pPr>
              <w:widowControl w:val="0"/>
              <w:spacing w:line="240" w:lineRule="auto"/>
              <w:rPr>
                <w:rFonts w:ascii="Times New Roman" w:hAnsi="Times New Roman" w:cs="Times New Roman"/>
                <w:sz w:val="20"/>
                <w:szCs w:val="20"/>
              </w:rPr>
            </w:pPr>
            <w:r>
              <w:rPr>
                <w:rFonts w:ascii="Times New Roman" w:eastAsia="Times New Roman" w:hAnsi="Times New Roman" w:cs="Times New Roman"/>
                <w:sz w:val="20"/>
                <w:szCs w:val="20"/>
              </w:rPr>
              <w:t>What data are</w:t>
            </w:r>
            <w:r w:rsidR="0088428C" w:rsidRPr="009377BA">
              <w:rPr>
                <w:rFonts w:ascii="Times New Roman" w:eastAsia="Times New Roman" w:hAnsi="Times New Roman" w:cs="Times New Roman"/>
                <w:sz w:val="20"/>
                <w:szCs w:val="20"/>
              </w:rPr>
              <w:t xml:space="preserve"> being collected and is available for nursing workforce planning?</w:t>
            </w:r>
          </w:p>
          <w:p w14:paraId="7075A9E3"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p w14:paraId="6D0369AA"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5676" w:type="dxa"/>
            <w:tcBorders>
              <w:bottom w:val="single" w:sz="8" w:space="0" w:color="000000"/>
              <w:right w:val="single" w:sz="8" w:space="0" w:color="000000"/>
            </w:tcBorders>
            <w:tcMar>
              <w:top w:w="100" w:type="dxa"/>
              <w:left w:w="100" w:type="dxa"/>
              <w:bottom w:w="100" w:type="dxa"/>
              <w:right w:w="100" w:type="dxa"/>
            </w:tcMar>
          </w:tcPr>
          <w:p w14:paraId="36F996DE"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NSSRN -National Sample Survey RN</w:t>
            </w:r>
          </w:p>
          <w:p w14:paraId="201DA315"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NCSBN National Nursing Workforce Survey - RN and LPN; NURSYSS - RN and APRN</w:t>
            </w:r>
          </w:p>
          <w:p w14:paraId="2C062DB4"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ACS -American Community Survey</w:t>
            </w:r>
          </w:p>
          <w:p w14:paraId="04141A67"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CPS -Current Population Survey</w:t>
            </w:r>
          </w:p>
          <w:p w14:paraId="124583E3"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Bureau of Labor Statistics (Occupational Employment Statistics)</w:t>
            </w:r>
          </w:p>
          <w:p w14:paraId="0FE16439"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NPI – National Provider Identifier</w:t>
            </w:r>
          </w:p>
          <w:p w14:paraId="54CEA07E"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NHIS – National Health Interview Survey</w:t>
            </w:r>
          </w:p>
          <w:p w14:paraId="15EFEE0C"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NCSBN (National Council of State Boards of Nursing): NCLEX applicants and results</w:t>
            </w:r>
          </w:p>
          <w:p w14:paraId="308C07E5"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State boards of nursing</w:t>
            </w:r>
          </w:p>
          <w:p w14:paraId="0717A540"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Nursing workforce centers (MDS)</w:t>
            </w:r>
          </w:p>
          <w:p w14:paraId="312B3F8C"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American Hospital Association </w:t>
            </w:r>
          </w:p>
          <w:p w14:paraId="6331B9A5"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AANP Sample Survey</w:t>
            </w:r>
          </w:p>
          <w:p w14:paraId="05ABDC57"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AACN Graduation and Enrollment data</w:t>
            </w:r>
          </w:p>
        </w:tc>
      </w:tr>
      <w:tr w:rsidR="0088428C" w:rsidRPr="009377BA" w14:paraId="55461D7B" w14:textId="77777777" w:rsidTr="0084562C">
        <w:tc>
          <w:tcPr>
            <w:tcW w:w="25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F2CF5E" w14:textId="6BE3271D" w:rsidR="0088428C" w:rsidRPr="009377BA" w:rsidRDefault="008143DE" w:rsidP="0030745D">
            <w:pPr>
              <w:widowControl w:val="0"/>
              <w:spacing w:line="240" w:lineRule="auto"/>
              <w:rPr>
                <w:rFonts w:ascii="Times New Roman" w:hAnsi="Times New Roman" w:cs="Times New Roman"/>
                <w:sz w:val="20"/>
                <w:szCs w:val="20"/>
              </w:rPr>
            </w:pPr>
            <w:r>
              <w:rPr>
                <w:rFonts w:ascii="Times New Roman" w:eastAsia="Times New Roman" w:hAnsi="Times New Roman" w:cs="Times New Roman"/>
                <w:sz w:val="20"/>
                <w:szCs w:val="20"/>
              </w:rPr>
              <w:t>What data are</w:t>
            </w:r>
            <w:r w:rsidR="0088428C" w:rsidRPr="009377BA">
              <w:rPr>
                <w:rFonts w:ascii="Times New Roman" w:eastAsia="Times New Roman" w:hAnsi="Times New Roman" w:cs="Times New Roman"/>
                <w:sz w:val="20"/>
                <w:szCs w:val="20"/>
              </w:rPr>
              <w:t xml:space="preserve"> missing or unavailable for workforce planners? </w:t>
            </w:r>
          </w:p>
        </w:tc>
        <w:tc>
          <w:tcPr>
            <w:tcW w:w="5676" w:type="dxa"/>
            <w:tcBorders>
              <w:bottom w:val="single" w:sz="8" w:space="0" w:color="000000"/>
              <w:right w:val="single" w:sz="8" w:space="0" w:color="000000"/>
            </w:tcBorders>
            <w:tcMar>
              <w:top w:w="100" w:type="dxa"/>
              <w:left w:w="100" w:type="dxa"/>
              <w:bottom w:w="100" w:type="dxa"/>
              <w:right w:w="100" w:type="dxa"/>
            </w:tcMar>
          </w:tcPr>
          <w:p w14:paraId="610A2C6D"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Diversity (IOM Progress)</w:t>
            </w:r>
          </w:p>
          <w:p w14:paraId="5E574549"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Restricted use policies</w:t>
            </w:r>
          </w:p>
          <w:p w14:paraId="5509ECBE"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MDS data from 25 states</w:t>
            </w:r>
          </w:p>
          <w:p w14:paraId="78CC0C16" w14:textId="77777777" w:rsidR="0088428C" w:rsidRPr="009377BA" w:rsidRDefault="0088428C" w:rsidP="0030745D">
            <w:pPr>
              <w:widowControl w:val="0"/>
              <w:spacing w:line="240" w:lineRule="auto"/>
              <w:rPr>
                <w:rFonts w:ascii="Times New Roman" w:hAnsi="Times New Roman" w:cs="Times New Roman"/>
                <w:sz w:val="20"/>
                <w:szCs w:val="20"/>
              </w:rPr>
            </w:pPr>
            <w:proofErr w:type="spellStart"/>
            <w:r w:rsidRPr="009377BA">
              <w:rPr>
                <w:rFonts w:ascii="Times New Roman" w:eastAsia="Times New Roman" w:hAnsi="Times New Roman" w:cs="Times New Roman"/>
                <w:sz w:val="20"/>
                <w:szCs w:val="20"/>
              </w:rPr>
              <w:t>Substate</w:t>
            </w:r>
            <w:proofErr w:type="spellEnd"/>
            <w:r w:rsidRPr="009377BA">
              <w:rPr>
                <w:rFonts w:ascii="Times New Roman" w:eastAsia="Times New Roman" w:hAnsi="Times New Roman" w:cs="Times New Roman"/>
                <w:sz w:val="20"/>
                <w:szCs w:val="20"/>
              </w:rPr>
              <w:t xml:space="preserve"> levels</w:t>
            </w:r>
          </w:p>
          <w:p w14:paraId="46F8AABE"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RNs changing roles/settings/states</w:t>
            </w:r>
          </w:p>
          <w:p w14:paraId="4CBB1383"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Clinical areas of work</w:t>
            </w:r>
          </w:p>
          <w:p w14:paraId="3FE87649"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Longitudinal follow up of grads</w:t>
            </w:r>
          </w:p>
          <w:p w14:paraId="540EA55C"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Projections of future supply</w:t>
            </w:r>
          </w:p>
          <w:p w14:paraId="50EAA844"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BLS turnover data by industry - small samples</w:t>
            </w:r>
          </w:p>
        </w:tc>
      </w:tr>
      <w:tr w:rsidR="0088428C" w:rsidRPr="009377BA" w14:paraId="119CB39F" w14:textId="77777777" w:rsidTr="0084562C">
        <w:tc>
          <w:tcPr>
            <w:tcW w:w="25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E5DD48"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What are the barriers to full and accurate data available and accessible?</w:t>
            </w:r>
          </w:p>
        </w:tc>
        <w:tc>
          <w:tcPr>
            <w:tcW w:w="5676" w:type="dxa"/>
            <w:tcBorders>
              <w:bottom w:val="single" w:sz="8" w:space="0" w:color="000000"/>
              <w:right w:val="single" w:sz="8" w:space="0" w:color="000000"/>
            </w:tcBorders>
            <w:tcMar>
              <w:top w:w="100" w:type="dxa"/>
              <w:left w:w="100" w:type="dxa"/>
              <w:bottom w:w="100" w:type="dxa"/>
              <w:right w:w="100" w:type="dxa"/>
            </w:tcMar>
          </w:tcPr>
          <w:p w14:paraId="76671F0B"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Sharing data</w:t>
            </w:r>
          </w:p>
          <w:p w14:paraId="6D1EEDFE"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ACS and CPS are not RN specific surveys</w:t>
            </w:r>
          </w:p>
          <w:p w14:paraId="569D12FF"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State-level estimates</w:t>
            </w:r>
          </w:p>
          <w:p w14:paraId="62EEA5DD"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Longitudinal analysis </w:t>
            </w:r>
          </w:p>
          <w:p w14:paraId="785DF855"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Resources (staffing and other)</w:t>
            </w:r>
          </w:p>
          <w:p w14:paraId="480CC80B"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Those opposed to ACS</w:t>
            </w:r>
          </w:p>
          <w:p w14:paraId="2D632EE1"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Privacy issues</w:t>
            </w:r>
          </w:p>
          <w:p w14:paraId="510A4242" w14:textId="77777777"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State level rules/requirements/laws</w:t>
            </w:r>
          </w:p>
        </w:tc>
      </w:tr>
    </w:tbl>
    <w:p w14:paraId="43A3A5D7" w14:textId="77777777" w:rsidR="0088428C" w:rsidRPr="009377BA" w:rsidRDefault="0088428C" w:rsidP="0030745D">
      <w:pPr>
        <w:spacing w:after="0"/>
        <w:rPr>
          <w:rFonts w:ascii="Times New Roman" w:hAnsi="Times New Roman" w:cs="Times New Roman"/>
          <w:sz w:val="20"/>
          <w:szCs w:val="20"/>
        </w:rPr>
      </w:pPr>
    </w:p>
    <w:p w14:paraId="781E0317" w14:textId="77777777" w:rsidR="0088428C" w:rsidRDefault="0088428C" w:rsidP="0030745D">
      <w:pPr>
        <w:spacing w:after="0"/>
        <w:rPr>
          <w:rFonts w:ascii="Times New Roman" w:hAnsi="Times New Roman" w:cs="Times New Roman"/>
          <w:sz w:val="20"/>
          <w:szCs w:val="20"/>
        </w:rPr>
      </w:pPr>
    </w:p>
    <w:p w14:paraId="32698F54" w14:textId="77777777" w:rsidR="0088428C" w:rsidRDefault="0088428C" w:rsidP="0030745D">
      <w:pPr>
        <w:spacing w:after="0"/>
        <w:rPr>
          <w:rFonts w:ascii="Times New Roman" w:hAnsi="Times New Roman" w:cs="Times New Roman"/>
          <w:sz w:val="20"/>
          <w:szCs w:val="20"/>
        </w:rPr>
      </w:pPr>
    </w:p>
    <w:p w14:paraId="16AC5AAA" w14:textId="77777777" w:rsidR="0088428C" w:rsidRDefault="0088428C" w:rsidP="0030745D">
      <w:pPr>
        <w:spacing w:after="0"/>
        <w:rPr>
          <w:rFonts w:ascii="Times New Roman" w:hAnsi="Times New Roman" w:cs="Times New Roman"/>
          <w:sz w:val="20"/>
          <w:szCs w:val="20"/>
        </w:rPr>
      </w:pPr>
    </w:p>
    <w:p w14:paraId="6D1EFABB" w14:textId="77777777" w:rsidR="0088428C" w:rsidRDefault="0088428C" w:rsidP="0030745D">
      <w:pPr>
        <w:spacing w:after="0"/>
        <w:rPr>
          <w:rFonts w:ascii="Times New Roman" w:hAnsi="Times New Roman" w:cs="Times New Roman"/>
          <w:sz w:val="20"/>
          <w:szCs w:val="20"/>
        </w:rPr>
      </w:pPr>
    </w:p>
    <w:p w14:paraId="5885C301" w14:textId="77777777" w:rsidR="0088428C" w:rsidRDefault="0088428C" w:rsidP="0030745D">
      <w:pPr>
        <w:spacing w:after="0"/>
        <w:rPr>
          <w:rFonts w:ascii="Times New Roman" w:hAnsi="Times New Roman" w:cs="Times New Roman"/>
          <w:sz w:val="20"/>
          <w:szCs w:val="20"/>
        </w:rPr>
      </w:pPr>
    </w:p>
    <w:p w14:paraId="1E96ECEF" w14:textId="77777777" w:rsidR="0088428C" w:rsidRDefault="0088428C" w:rsidP="0030745D">
      <w:pPr>
        <w:spacing w:after="0"/>
        <w:rPr>
          <w:rFonts w:ascii="Times New Roman" w:hAnsi="Times New Roman" w:cs="Times New Roman"/>
          <w:sz w:val="20"/>
          <w:szCs w:val="20"/>
        </w:rPr>
      </w:pPr>
    </w:p>
    <w:p w14:paraId="1F0C520F" w14:textId="77777777" w:rsidR="0088428C" w:rsidRDefault="0088428C" w:rsidP="0030745D">
      <w:pPr>
        <w:spacing w:after="0"/>
        <w:rPr>
          <w:rFonts w:ascii="Times New Roman" w:hAnsi="Times New Roman" w:cs="Times New Roman"/>
          <w:sz w:val="20"/>
          <w:szCs w:val="20"/>
        </w:rPr>
      </w:pPr>
    </w:p>
    <w:p w14:paraId="36B4DCFF" w14:textId="77777777" w:rsidR="0088428C" w:rsidRDefault="0088428C" w:rsidP="0030745D">
      <w:pPr>
        <w:spacing w:after="0"/>
        <w:rPr>
          <w:rFonts w:ascii="Times New Roman" w:hAnsi="Times New Roman" w:cs="Times New Roman"/>
          <w:sz w:val="20"/>
          <w:szCs w:val="20"/>
        </w:rPr>
      </w:pPr>
    </w:p>
    <w:p w14:paraId="538EEA6B" w14:textId="77777777" w:rsidR="0088428C" w:rsidRDefault="0088428C" w:rsidP="0030745D">
      <w:pPr>
        <w:spacing w:after="0"/>
        <w:rPr>
          <w:rFonts w:ascii="Times New Roman" w:hAnsi="Times New Roman" w:cs="Times New Roman"/>
          <w:sz w:val="20"/>
          <w:szCs w:val="20"/>
        </w:rPr>
      </w:pPr>
    </w:p>
    <w:p w14:paraId="2CC3E529" w14:textId="0AA32701" w:rsidR="008143DE" w:rsidRDefault="008143DE">
      <w:pPr>
        <w:rPr>
          <w:rFonts w:ascii="Times New Roman" w:hAnsi="Times New Roman" w:cs="Times New Roman"/>
          <w:sz w:val="20"/>
          <w:szCs w:val="20"/>
        </w:rPr>
      </w:pPr>
      <w:r>
        <w:rPr>
          <w:rFonts w:ascii="Times New Roman" w:hAnsi="Times New Roman" w:cs="Times New Roman"/>
          <w:sz w:val="20"/>
          <w:szCs w:val="20"/>
        </w:rPr>
        <w:br w:type="page"/>
      </w:r>
    </w:p>
    <w:p w14:paraId="301C0DD5" w14:textId="77777777" w:rsidR="0088428C" w:rsidRDefault="0088428C" w:rsidP="0030745D">
      <w:pPr>
        <w:spacing w:after="0"/>
        <w:rPr>
          <w:rFonts w:ascii="Times New Roman" w:hAnsi="Times New Roman" w:cs="Times New Roman"/>
          <w:sz w:val="20"/>
          <w:szCs w:val="20"/>
        </w:rPr>
      </w:pPr>
    </w:p>
    <w:p w14:paraId="5E7AC472" w14:textId="0E3CBACA" w:rsidR="0088428C" w:rsidRPr="008143DE" w:rsidRDefault="0088428C" w:rsidP="0030745D">
      <w:pPr>
        <w:spacing w:after="0"/>
        <w:jc w:val="center"/>
        <w:rPr>
          <w:rFonts w:ascii="Times New Roman" w:hAnsi="Times New Roman" w:cs="Times New Roman"/>
          <w:b/>
          <w:sz w:val="28"/>
          <w:szCs w:val="24"/>
        </w:rPr>
      </w:pPr>
      <w:r w:rsidRPr="008143DE">
        <w:rPr>
          <w:rFonts w:ascii="Times New Roman" w:hAnsi="Times New Roman" w:cs="Times New Roman"/>
          <w:b/>
          <w:sz w:val="28"/>
          <w:szCs w:val="24"/>
        </w:rPr>
        <w:t>Table Work</w:t>
      </w:r>
      <w:r w:rsidR="00FA544C" w:rsidRPr="008143DE">
        <w:rPr>
          <w:rFonts w:ascii="Times New Roman" w:hAnsi="Times New Roman" w:cs="Times New Roman"/>
          <w:b/>
          <w:sz w:val="28"/>
          <w:szCs w:val="24"/>
        </w:rPr>
        <w:t>: “Education”</w:t>
      </w:r>
    </w:p>
    <w:tbl>
      <w:tblPr>
        <w:tblStyle w:val="3"/>
        <w:tblW w:w="86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87"/>
        <w:gridCol w:w="5863"/>
      </w:tblGrid>
      <w:tr w:rsidR="0088428C" w:rsidRPr="009377BA" w14:paraId="751F0F25" w14:textId="77777777" w:rsidTr="0084562C">
        <w:tc>
          <w:tcPr>
            <w:tcW w:w="2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F2D5F" w14:textId="77777777" w:rsidR="0088428C" w:rsidRPr="009377BA" w:rsidRDefault="0088428C" w:rsidP="0030745D">
            <w:pPr>
              <w:ind w:right="-6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586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0C54D3"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Education</w:t>
            </w:r>
          </w:p>
        </w:tc>
      </w:tr>
      <w:tr w:rsidR="0088428C" w:rsidRPr="009377BA" w14:paraId="0622ECD9" w14:textId="77777777" w:rsidTr="0084562C">
        <w:tc>
          <w:tcPr>
            <w:tcW w:w="278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94FF3E" w14:textId="04630A27" w:rsidR="0088428C" w:rsidRPr="009377BA" w:rsidRDefault="008143DE" w:rsidP="0030745D">
            <w:pPr>
              <w:ind w:right="-60"/>
              <w:rPr>
                <w:rFonts w:ascii="Times New Roman" w:hAnsi="Times New Roman" w:cs="Times New Roman"/>
                <w:sz w:val="20"/>
                <w:szCs w:val="20"/>
              </w:rPr>
            </w:pPr>
            <w:r>
              <w:rPr>
                <w:rFonts w:ascii="Times New Roman" w:eastAsia="Times New Roman" w:hAnsi="Times New Roman" w:cs="Times New Roman"/>
                <w:sz w:val="20"/>
                <w:szCs w:val="20"/>
              </w:rPr>
              <w:t>What data are</w:t>
            </w:r>
            <w:r w:rsidR="0088428C" w:rsidRPr="009377BA">
              <w:rPr>
                <w:rFonts w:ascii="Times New Roman" w:eastAsia="Times New Roman" w:hAnsi="Times New Roman" w:cs="Times New Roman"/>
                <w:sz w:val="20"/>
                <w:szCs w:val="20"/>
              </w:rPr>
              <w:t xml:space="preserve"> being collected and is available for nursing workforce planning?</w:t>
            </w:r>
          </w:p>
          <w:p w14:paraId="4610D0A7" w14:textId="77777777" w:rsidR="0088428C" w:rsidRPr="009377BA" w:rsidRDefault="0088428C" w:rsidP="0030745D">
            <w:pPr>
              <w:ind w:right="-6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p w14:paraId="0E217C6D" w14:textId="77777777" w:rsidR="0088428C" w:rsidRPr="009377BA" w:rsidRDefault="0088428C" w:rsidP="0030745D">
            <w:pPr>
              <w:ind w:right="-6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5863" w:type="dxa"/>
            <w:tcBorders>
              <w:bottom w:val="single" w:sz="8" w:space="0" w:color="000000"/>
              <w:right w:val="single" w:sz="8" w:space="0" w:color="000000"/>
            </w:tcBorders>
            <w:tcMar>
              <w:top w:w="100" w:type="dxa"/>
              <w:left w:w="100" w:type="dxa"/>
              <w:bottom w:w="100" w:type="dxa"/>
              <w:right w:w="100" w:type="dxa"/>
            </w:tcMar>
          </w:tcPr>
          <w:p w14:paraId="35AF0856"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IPEDS - Integrated Postsecondary Education Data System</w:t>
            </w:r>
          </w:p>
          <w:p w14:paraId="16DFA190"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AACN - American Association of Colleges of Nursing (member and non-member survey respondents)</w:t>
            </w:r>
          </w:p>
          <w:p w14:paraId="1C45CE62"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NLN - National League for Nursing</w:t>
            </w:r>
          </w:p>
          <w:p w14:paraId="3D0B3A80" w14:textId="77777777" w:rsidR="0088428C" w:rsidRDefault="0088428C" w:rsidP="0030745D">
            <w:pPr>
              <w:ind w:right="350"/>
              <w:rPr>
                <w:rFonts w:ascii="Times New Roman" w:eastAsia="Times New Roman" w:hAnsi="Times New Roman" w:cs="Times New Roman"/>
                <w:sz w:val="20"/>
                <w:szCs w:val="20"/>
              </w:rPr>
            </w:pPr>
            <w:r w:rsidRPr="009377BA">
              <w:rPr>
                <w:rFonts w:ascii="Times New Roman" w:eastAsia="Times New Roman" w:hAnsi="Times New Roman" w:cs="Times New Roman"/>
                <w:sz w:val="20"/>
                <w:szCs w:val="20"/>
              </w:rPr>
              <w:t xml:space="preserve">ACEN </w:t>
            </w:r>
            <w:r>
              <w:rPr>
                <w:rFonts w:ascii="Times New Roman" w:eastAsia="Times New Roman" w:hAnsi="Times New Roman" w:cs="Times New Roman"/>
                <w:sz w:val="20"/>
                <w:szCs w:val="20"/>
              </w:rPr>
              <w:t>– Accreditation Commission for Education in Nursing</w:t>
            </w:r>
          </w:p>
          <w:p w14:paraId="72D0237A"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CCNE</w:t>
            </w:r>
            <w:r>
              <w:rPr>
                <w:rFonts w:ascii="Times New Roman" w:eastAsia="Times New Roman" w:hAnsi="Times New Roman" w:cs="Times New Roman"/>
                <w:sz w:val="20"/>
                <w:szCs w:val="20"/>
              </w:rPr>
              <w:t xml:space="preserve"> – Commission on Collegiate Nursing Education </w:t>
            </w:r>
          </w:p>
          <w:p w14:paraId="35EDFD80"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MDS - 24 states</w:t>
            </w:r>
          </w:p>
        </w:tc>
      </w:tr>
      <w:tr w:rsidR="0088428C" w:rsidRPr="009377BA" w14:paraId="5A17619B" w14:textId="77777777" w:rsidTr="0084562C">
        <w:tc>
          <w:tcPr>
            <w:tcW w:w="278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E4F00A" w14:textId="3A0D2911" w:rsidR="0088428C" w:rsidRPr="009377BA" w:rsidRDefault="008143DE" w:rsidP="0030745D">
            <w:pPr>
              <w:ind w:right="-60"/>
              <w:rPr>
                <w:rFonts w:ascii="Times New Roman" w:hAnsi="Times New Roman" w:cs="Times New Roman"/>
                <w:sz w:val="20"/>
                <w:szCs w:val="20"/>
              </w:rPr>
            </w:pPr>
            <w:r>
              <w:rPr>
                <w:rFonts w:ascii="Times New Roman" w:eastAsia="Times New Roman" w:hAnsi="Times New Roman" w:cs="Times New Roman"/>
                <w:sz w:val="20"/>
                <w:szCs w:val="20"/>
              </w:rPr>
              <w:t>What data are</w:t>
            </w:r>
            <w:r w:rsidR="0088428C" w:rsidRPr="009377BA">
              <w:rPr>
                <w:rFonts w:ascii="Times New Roman" w:eastAsia="Times New Roman" w:hAnsi="Times New Roman" w:cs="Times New Roman"/>
                <w:sz w:val="20"/>
                <w:szCs w:val="20"/>
              </w:rPr>
              <w:t xml:space="preserve"> missing or unavailable for workforce planners?</w:t>
            </w:r>
          </w:p>
          <w:p w14:paraId="5DD973BE" w14:textId="77777777" w:rsidR="0088428C" w:rsidRPr="009377BA" w:rsidRDefault="0088428C" w:rsidP="0030745D">
            <w:pPr>
              <w:ind w:right="-6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p w14:paraId="7A3A1E21" w14:textId="77777777" w:rsidR="0088428C" w:rsidRPr="009377BA" w:rsidRDefault="0088428C" w:rsidP="0030745D">
            <w:pPr>
              <w:ind w:right="-6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p w14:paraId="22A2DD96" w14:textId="77777777" w:rsidR="0088428C" w:rsidRPr="009377BA" w:rsidRDefault="0088428C" w:rsidP="0030745D">
            <w:pPr>
              <w:ind w:right="-6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5863" w:type="dxa"/>
            <w:tcBorders>
              <w:bottom w:val="single" w:sz="8" w:space="0" w:color="000000"/>
              <w:right w:val="single" w:sz="8" w:space="0" w:color="000000"/>
            </w:tcBorders>
            <w:tcMar>
              <w:top w:w="100" w:type="dxa"/>
              <w:left w:w="100" w:type="dxa"/>
              <w:bottom w:w="100" w:type="dxa"/>
              <w:right w:w="100" w:type="dxa"/>
            </w:tcMar>
          </w:tcPr>
          <w:p w14:paraId="5D1B983C" w14:textId="77777777" w:rsidR="0088428C" w:rsidRPr="009377BA" w:rsidRDefault="0088428C" w:rsidP="0030745D">
            <w:pPr>
              <w:widowControl w:val="0"/>
              <w:ind w:right="35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Licensed RNs with ADN, BSN, MSN, DNP, PhD and </w:t>
            </w:r>
            <w:proofErr w:type="spellStart"/>
            <w:r w:rsidRPr="009377BA">
              <w:rPr>
                <w:rFonts w:ascii="Times New Roman" w:eastAsia="Times New Roman" w:hAnsi="Times New Roman" w:cs="Times New Roman"/>
                <w:sz w:val="20"/>
                <w:szCs w:val="20"/>
              </w:rPr>
              <w:t>non nursing</w:t>
            </w:r>
            <w:proofErr w:type="spellEnd"/>
            <w:r w:rsidRPr="009377BA">
              <w:rPr>
                <w:rFonts w:ascii="Times New Roman" w:eastAsia="Times New Roman" w:hAnsi="Times New Roman" w:cs="Times New Roman"/>
                <w:sz w:val="20"/>
                <w:szCs w:val="20"/>
              </w:rPr>
              <w:t xml:space="preserve"> degrees obtained by nurses (IOM Progress)</w:t>
            </w:r>
          </w:p>
          <w:p w14:paraId="06AC2059"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Only 14 states require accreditation of nursing programs (so incomplete data)</w:t>
            </w:r>
          </w:p>
          <w:p w14:paraId="1461B50D"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American Association of Community Colleges (AACC) - what is collected?</w:t>
            </w:r>
          </w:p>
          <w:p w14:paraId="036B687A"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State of residence of graduate of online programs (currently, know grad based on location of program)</w:t>
            </w:r>
          </w:p>
          <w:p w14:paraId="4A93BF00"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Longitudinal study (prospective and retrospective)</w:t>
            </w:r>
          </w:p>
          <w:p w14:paraId="2113430F"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HRSA - rural and diversity</w:t>
            </w:r>
          </w:p>
          <w:p w14:paraId="7B006B0A"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State level - unemployment data</w:t>
            </w:r>
          </w:p>
        </w:tc>
      </w:tr>
      <w:tr w:rsidR="0088428C" w:rsidRPr="009377BA" w14:paraId="7E62FD1D" w14:textId="77777777" w:rsidTr="0084562C">
        <w:tc>
          <w:tcPr>
            <w:tcW w:w="278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0864A1" w14:textId="77777777" w:rsidR="0088428C" w:rsidRPr="009377BA" w:rsidRDefault="0088428C" w:rsidP="0030745D">
            <w:pPr>
              <w:ind w:right="-60"/>
              <w:rPr>
                <w:rFonts w:ascii="Times New Roman" w:hAnsi="Times New Roman" w:cs="Times New Roman"/>
                <w:sz w:val="20"/>
                <w:szCs w:val="20"/>
              </w:rPr>
            </w:pPr>
            <w:r w:rsidRPr="009377BA">
              <w:rPr>
                <w:rFonts w:ascii="Times New Roman" w:eastAsia="Times New Roman" w:hAnsi="Times New Roman" w:cs="Times New Roman"/>
                <w:sz w:val="20"/>
                <w:szCs w:val="20"/>
              </w:rPr>
              <w:t>What are the barriers to full and accurate data available and accessible?</w:t>
            </w:r>
          </w:p>
        </w:tc>
        <w:tc>
          <w:tcPr>
            <w:tcW w:w="5863" w:type="dxa"/>
            <w:tcBorders>
              <w:bottom w:val="single" w:sz="8" w:space="0" w:color="000000"/>
              <w:right w:val="single" w:sz="8" w:space="0" w:color="000000"/>
            </w:tcBorders>
            <w:tcMar>
              <w:top w:w="100" w:type="dxa"/>
              <w:left w:w="100" w:type="dxa"/>
              <w:bottom w:w="100" w:type="dxa"/>
              <w:right w:w="100" w:type="dxa"/>
            </w:tcMar>
          </w:tcPr>
          <w:p w14:paraId="33094EDA"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IPEDS definition of nursing degrees </w:t>
            </w:r>
          </w:p>
          <w:p w14:paraId="0722DD49"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Only 14 states require accreditation of nursing programs</w:t>
            </w:r>
          </w:p>
          <w:p w14:paraId="5F8FF60F"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National Student Clearinghouse - membership (was designed for universities to track students/financial aid) - could have transferrable uses</w:t>
            </w:r>
          </w:p>
          <w:p w14:paraId="30DF94A9" w14:textId="77777777" w:rsidR="0088428C" w:rsidRPr="009377BA" w:rsidRDefault="0088428C" w:rsidP="0030745D">
            <w:pPr>
              <w:ind w:right="350"/>
              <w:rPr>
                <w:rFonts w:ascii="Times New Roman" w:hAnsi="Times New Roman" w:cs="Times New Roman"/>
                <w:sz w:val="20"/>
                <w:szCs w:val="20"/>
              </w:rPr>
            </w:pPr>
            <w:r w:rsidRPr="009377BA">
              <w:rPr>
                <w:rFonts w:ascii="Times New Roman" w:eastAsia="Times New Roman" w:hAnsi="Times New Roman" w:cs="Times New Roman"/>
                <w:sz w:val="20"/>
                <w:szCs w:val="20"/>
              </w:rPr>
              <w:t>Data definitions (i.e. graduation rates) are different for different collection/host agencies, i.e. ACEN graduation rate compared with IPEDS)</w:t>
            </w:r>
          </w:p>
          <w:p w14:paraId="0C56F0DD" w14:textId="77777777" w:rsidR="0088428C" w:rsidRPr="009377BA" w:rsidRDefault="0088428C" w:rsidP="0030745D">
            <w:pPr>
              <w:ind w:right="350"/>
              <w:rPr>
                <w:rFonts w:ascii="Times New Roman" w:hAnsi="Times New Roman" w:cs="Times New Roman"/>
                <w:sz w:val="20"/>
                <w:szCs w:val="20"/>
              </w:rPr>
            </w:pPr>
            <w:proofErr w:type="spellStart"/>
            <w:r w:rsidRPr="009377BA">
              <w:rPr>
                <w:rFonts w:ascii="Times New Roman" w:eastAsia="Times New Roman" w:hAnsi="Times New Roman" w:cs="Times New Roman"/>
                <w:sz w:val="20"/>
                <w:szCs w:val="20"/>
              </w:rPr>
              <w:t>NursingCAS</w:t>
            </w:r>
            <w:proofErr w:type="spellEnd"/>
            <w:r w:rsidRPr="009377BA">
              <w:rPr>
                <w:rFonts w:ascii="Times New Roman" w:eastAsia="Times New Roman" w:hAnsi="Times New Roman" w:cs="Times New Roman"/>
                <w:sz w:val="20"/>
                <w:szCs w:val="20"/>
              </w:rPr>
              <w:t xml:space="preserve"> - potentially great data source of nursing enrollment but institutional-level barriers</w:t>
            </w:r>
          </w:p>
        </w:tc>
      </w:tr>
    </w:tbl>
    <w:p w14:paraId="36952F88" w14:textId="77777777" w:rsidR="0088428C" w:rsidRPr="009377BA" w:rsidRDefault="0088428C" w:rsidP="0030745D">
      <w:pPr>
        <w:spacing w:after="0"/>
        <w:rPr>
          <w:rFonts w:ascii="Times New Roman" w:hAnsi="Times New Roman" w:cs="Times New Roman"/>
          <w:sz w:val="20"/>
          <w:szCs w:val="20"/>
        </w:rPr>
      </w:pPr>
    </w:p>
    <w:p w14:paraId="144D40C3" w14:textId="77777777" w:rsidR="0088428C" w:rsidRPr="009377BA" w:rsidRDefault="0088428C" w:rsidP="0030745D">
      <w:pPr>
        <w:spacing w:after="0"/>
        <w:rPr>
          <w:rFonts w:ascii="Times New Roman" w:hAnsi="Times New Roman" w:cs="Times New Roman"/>
          <w:sz w:val="20"/>
          <w:szCs w:val="20"/>
        </w:rPr>
      </w:pPr>
    </w:p>
    <w:p w14:paraId="72BA2FD6" w14:textId="77777777" w:rsidR="0088428C" w:rsidRDefault="0088428C" w:rsidP="0030745D">
      <w:pPr>
        <w:spacing w:after="0"/>
        <w:rPr>
          <w:rFonts w:ascii="Times New Roman" w:hAnsi="Times New Roman" w:cs="Times New Roman"/>
          <w:sz w:val="20"/>
          <w:szCs w:val="20"/>
        </w:rPr>
      </w:pPr>
    </w:p>
    <w:p w14:paraId="6BCA0B04" w14:textId="77777777" w:rsidR="0088428C" w:rsidRDefault="0088428C" w:rsidP="0030745D">
      <w:pPr>
        <w:spacing w:after="0"/>
        <w:rPr>
          <w:rFonts w:ascii="Times New Roman" w:hAnsi="Times New Roman" w:cs="Times New Roman"/>
          <w:sz w:val="20"/>
          <w:szCs w:val="20"/>
        </w:rPr>
      </w:pPr>
    </w:p>
    <w:p w14:paraId="41159668" w14:textId="77777777" w:rsidR="0088428C" w:rsidRDefault="0088428C" w:rsidP="0030745D">
      <w:pPr>
        <w:spacing w:after="0"/>
        <w:rPr>
          <w:rFonts w:ascii="Times New Roman" w:hAnsi="Times New Roman" w:cs="Times New Roman"/>
          <w:sz w:val="20"/>
          <w:szCs w:val="20"/>
        </w:rPr>
      </w:pPr>
    </w:p>
    <w:p w14:paraId="7437FAA8" w14:textId="77777777" w:rsidR="0088428C" w:rsidRDefault="0088428C" w:rsidP="0030745D">
      <w:pPr>
        <w:spacing w:after="0"/>
        <w:rPr>
          <w:rFonts w:ascii="Times New Roman" w:hAnsi="Times New Roman" w:cs="Times New Roman"/>
          <w:sz w:val="20"/>
          <w:szCs w:val="20"/>
        </w:rPr>
      </w:pPr>
    </w:p>
    <w:p w14:paraId="2297E7EF" w14:textId="77777777" w:rsidR="0088428C" w:rsidRDefault="0088428C" w:rsidP="0030745D">
      <w:pPr>
        <w:spacing w:after="0"/>
        <w:rPr>
          <w:rFonts w:ascii="Times New Roman" w:hAnsi="Times New Roman" w:cs="Times New Roman"/>
          <w:sz w:val="20"/>
          <w:szCs w:val="20"/>
        </w:rPr>
      </w:pPr>
    </w:p>
    <w:p w14:paraId="38A97AB1" w14:textId="77777777" w:rsidR="0088428C" w:rsidRDefault="0088428C" w:rsidP="0030745D">
      <w:pPr>
        <w:spacing w:after="0"/>
        <w:rPr>
          <w:rFonts w:ascii="Times New Roman" w:hAnsi="Times New Roman" w:cs="Times New Roman"/>
          <w:sz w:val="20"/>
          <w:szCs w:val="20"/>
        </w:rPr>
      </w:pPr>
    </w:p>
    <w:p w14:paraId="58D49AFC" w14:textId="77777777" w:rsidR="0088428C" w:rsidRDefault="0088428C" w:rsidP="0030745D">
      <w:pPr>
        <w:spacing w:after="0"/>
        <w:rPr>
          <w:rFonts w:ascii="Times New Roman" w:hAnsi="Times New Roman" w:cs="Times New Roman"/>
          <w:sz w:val="20"/>
          <w:szCs w:val="20"/>
        </w:rPr>
      </w:pPr>
    </w:p>
    <w:p w14:paraId="6F4AA8B6" w14:textId="77777777" w:rsidR="0088428C" w:rsidRDefault="0088428C" w:rsidP="0030745D">
      <w:pPr>
        <w:spacing w:after="0"/>
        <w:rPr>
          <w:rFonts w:ascii="Times New Roman" w:hAnsi="Times New Roman" w:cs="Times New Roman"/>
          <w:sz w:val="20"/>
          <w:szCs w:val="20"/>
        </w:rPr>
      </w:pPr>
    </w:p>
    <w:p w14:paraId="1E372EED" w14:textId="3F4B6E42" w:rsidR="008143DE" w:rsidRDefault="008143DE">
      <w:pPr>
        <w:rPr>
          <w:rFonts w:ascii="Times New Roman" w:hAnsi="Times New Roman" w:cs="Times New Roman"/>
          <w:sz w:val="20"/>
          <w:szCs w:val="20"/>
        </w:rPr>
      </w:pPr>
      <w:r>
        <w:rPr>
          <w:rFonts w:ascii="Times New Roman" w:hAnsi="Times New Roman" w:cs="Times New Roman"/>
          <w:sz w:val="20"/>
          <w:szCs w:val="20"/>
        </w:rPr>
        <w:br w:type="page"/>
      </w:r>
    </w:p>
    <w:p w14:paraId="4F57DAB1" w14:textId="177D8363" w:rsidR="006B0CB5" w:rsidRPr="008143DE" w:rsidRDefault="006B0CB5" w:rsidP="0030745D">
      <w:pPr>
        <w:spacing w:after="0" w:line="240" w:lineRule="auto"/>
        <w:jc w:val="center"/>
        <w:rPr>
          <w:rFonts w:ascii="Arial Bold" w:hAnsi="Arial Bold" w:cs="Arial"/>
          <w:b/>
          <w:smallCaps/>
          <w:sz w:val="28"/>
          <w:szCs w:val="28"/>
          <w:u w:val="single"/>
        </w:rPr>
      </w:pPr>
      <w:r w:rsidRPr="008143DE">
        <w:rPr>
          <w:rFonts w:ascii="Arial Bold" w:hAnsi="Arial Bold" w:cs="Arial"/>
          <w:b/>
          <w:smallCaps/>
          <w:sz w:val="28"/>
          <w:szCs w:val="28"/>
          <w:u w:val="single"/>
        </w:rPr>
        <w:t>Appendix 2: IOM Recommendations Table Work and Action Plan</w:t>
      </w:r>
    </w:p>
    <w:p w14:paraId="5541EBBF" w14:textId="437023A6" w:rsidR="00115873" w:rsidRPr="00115873" w:rsidRDefault="00115873" w:rsidP="0030745D">
      <w:pPr>
        <w:spacing w:after="0" w:line="240" w:lineRule="auto"/>
        <w:jc w:val="center"/>
        <w:rPr>
          <w:rFonts w:ascii="Arial" w:hAnsi="Arial" w:cs="Arial"/>
          <w:i/>
          <w:u w:val="single"/>
        </w:rPr>
      </w:pPr>
      <w:r>
        <w:rPr>
          <w:rFonts w:ascii="Arial" w:hAnsi="Arial" w:cs="Arial"/>
          <w:i/>
          <w:u w:val="single"/>
        </w:rPr>
        <w:t>See appendix 3 for definitions of abbreviations and acronyms.</w:t>
      </w:r>
    </w:p>
    <w:p w14:paraId="02730CFF" w14:textId="77777777" w:rsidR="0088428C" w:rsidRPr="009377BA" w:rsidRDefault="0088428C" w:rsidP="0030745D">
      <w:pPr>
        <w:spacing w:after="0"/>
        <w:jc w:val="center"/>
        <w:rPr>
          <w:rFonts w:ascii="Times New Roman" w:hAnsi="Times New Roman" w:cs="Times New Roman"/>
          <w:sz w:val="20"/>
          <w:szCs w:val="20"/>
        </w:rPr>
      </w:pPr>
      <w:r w:rsidRPr="009377BA">
        <w:rPr>
          <w:rFonts w:ascii="Times New Roman" w:eastAsia="Times New Roman" w:hAnsi="Times New Roman" w:cs="Times New Roman"/>
          <w:b/>
          <w:sz w:val="20"/>
          <w:szCs w:val="20"/>
        </w:rPr>
        <w:t xml:space="preserve"> </w:t>
      </w:r>
    </w:p>
    <w:tbl>
      <w:tblPr>
        <w:tblStyle w:val="2"/>
        <w:tblW w:w="11430" w:type="dxa"/>
        <w:tblInd w:w="-8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20"/>
        <w:gridCol w:w="4230"/>
        <w:gridCol w:w="2340"/>
        <w:gridCol w:w="2340"/>
      </w:tblGrid>
      <w:tr w:rsidR="0088428C" w:rsidRPr="009377BA" w14:paraId="6FD54F7B" w14:textId="77777777" w:rsidTr="0084562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C6376E" w14:textId="77777777"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Recommendations</w:t>
            </w:r>
          </w:p>
        </w:tc>
        <w:tc>
          <w:tcPr>
            <w:tcW w:w="42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49318E" w14:textId="77777777"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Action Steps</w:t>
            </w:r>
          </w:p>
        </w:tc>
        <w:tc>
          <w:tcPr>
            <w:tcW w:w="234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FF0713" w14:textId="77777777"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Responsible</w:t>
            </w:r>
          </w:p>
        </w:tc>
        <w:tc>
          <w:tcPr>
            <w:tcW w:w="234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BF52B9" w14:textId="77777777"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Timeline</w:t>
            </w:r>
          </w:p>
        </w:tc>
      </w:tr>
      <w:tr w:rsidR="0088428C" w:rsidRPr="009377BA" w14:paraId="7A46E711" w14:textId="77777777" w:rsidTr="0084562C">
        <w:trPr>
          <w:trHeight w:val="2460"/>
        </w:trPr>
        <w:tc>
          <w:tcPr>
            <w:tcW w:w="25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571E70" w14:textId="77777777"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1) The </w:t>
            </w:r>
            <w:r w:rsidRPr="00666740">
              <w:rPr>
                <w:rFonts w:ascii="Times New Roman" w:eastAsia="Times New Roman" w:hAnsi="Times New Roman" w:cs="Times New Roman"/>
                <w:i/>
                <w:sz w:val="20"/>
                <w:szCs w:val="20"/>
              </w:rPr>
              <w:t>Campaign</w:t>
            </w:r>
            <w:r w:rsidRPr="009377BA">
              <w:rPr>
                <w:rFonts w:ascii="Times New Roman" w:eastAsia="Times New Roman" w:hAnsi="Times New Roman" w:cs="Times New Roman"/>
                <w:sz w:val="20"/>
                <w:szCs w:val="20"/>
              </w:rPr>
              <w:t xml:space="preserve"> should encourage organizations and agencies to build national databases that could be shared and accessed by the Health Resources and Services Administration (HRSA) and researchers.</w:t>
            </w:r>
          </w:p>
          <w:p w14:paraId="5A379929" w14:textId="77777777"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4230" w:type="dxa"/>
            <w:vMerge w:val="restart"/>
            <w:tcBorders>
              <w:bottom w:val="single" w:sz="8" w:space="0" w:color="000000"/>
              <w:right w:val="single" w:sz="8" w:space="0" w:color="000000"/>
            </w:tcBorders>
            <w:tcMar>
              <w:top w:w="100" w:type="dxa"/>
              <w:left w:w="100" w:type="dxa"/>
              <w:bottom w:w="100" w:type="dxa"/>
              <w:right w:w="100" w:type="dxa"/>
            </w:tcMar>
          </w:tcPr>
          <w:p w14:paraId="21FB9802" w14:textId="77777777" w:rsidR="0088428C" w:rsidRPr="009377BA" w:rsidRDefault="0088428C" w:rsidP="0030745D">
            <w:pPr>
              <w:numPr>
                <w:ilvl w:val="0"/>
                <w:numId w:val="37"/>
              </w:numPr>
              <w:spacing w:line="360" w:lineRule="auto"/>
              <w:ind w:hanging="360"/>
              <w:contextualSpacing/>
              <w:rPr>
                <w:rFonts w:ascii="Times New Roman" w:eastAsia="Times New Roman" w:hAnsi="Times New Roman" w:cs="Times New Roman"/>
                <w:b/>
                <w:sz w:val="20"/>
                <w:szCs w:val="20"/>
              </w:rPr>
            </w:pPr>
            <w:r w:rsidRPr="009377BA">
              <w:rPr>
                <w:rFonts w:ascii="Times New Roman" w:eastAsia="Times New Roman" w:hAnsi="Times New Roman" w:cs="Times New Roman"/>
                <w:b/>
                <w:sz w:val="20"/>
                <w:szCs w:val="20"/>
              </w:rPr>
              <w:t>National repository of nursing workforce data</w:t>
            </w:r>
          </w:p>
          <w:p w14:paraId="4C033D99" w14:textId="4AD6889C" w:rsidR="0088428C" w:rsidRPr="009377BA" w:rsidRDefault="0088428C" w:rsidP="0030745D">
            <w:pPr>
              <w:numPr>
                <w:ilvl w:val="0"/>
                <w:numId w:val="37"/>
              </w:numPr>
              <w:spacing w:line="360" w:lineRule="auto"/>
              <w:ind w:hanging="360"/>
              <w:contextualSpacing/>
              <w:rPr>
                <w:rFonts w:ascii="Times New Roman" w:eastAsia="Times New Roman" w:hAnsi="Times New Roman" w:cs="Times New Roman"/>
                <w:b/>
                <w:sz w:val="20"/>
                <w:szCs w:val="20"/>
              </w:rPr>
            </w:pPr>
            <w:r w:rsidRPr="009377BA">
              <w:rPr>
                <w:rFonts w:ascii="Times New Roman" w:eastAsia="Times New Roman" w:hAnsi="Times New Roman" w:cs="Times New Roman"/>
                <w:b/>
                <w:sz w:val="20"/>
                <w:szCs w:val="20"/>
              </w:rPr>
              <w:t>Nursing Master</w:t>
            </w:r>
            <w:r w:rsidR="00FA544C">
              <w:rPr>
                <w:rFonts w:ascii="Times New Roman" w:eastAsia="Times New Roman" w:hAnsi="Times New Roman" w:cs="Times New Roman"/>
                <w:b/>
                <w:sz w:val="20"/>
                <w:szCs w:val="20"/>
              </w:rPr>
              <w:t>f</w:t>
            </w:r>
            <w:r w:rsidRPr="009377BA">
              <w:rPr>
                <w:rFonts w:ascii="Times New Roman" w:eastAsia="Times New Roman" w:hAnsi="Times New Roman" w:cs="Times New Roman"/>
                <w:b/>
                <w:sz w:val="20"/>
                <w:szCs w:val="20"/>
              </w:rPr>
              <w:t>ile</w:t>
            </w:r>
          </w:p>
          <w:p w14:paraId="335EEB41" w14:textId="77777777" w:rsidR="0088428C" w:rsidRPr="009377BA" w:rsidRDefault="0088428C" w:rsidP="0030745D">
            <w:pPr>
              <w:numPr>
                <w:ilvl w:val="0"/>
                <w:numId w:val="37"/>
              </w:numPr>
              <w:spacing w:line="360" w:lineRule="auto"/>
              <w:ind w:hanging="360"/>
              <w:contextualSpacing/>
              <w:rPr>
                <w:rFonts w:ascii="Times New Roman" w:eastAsia="Times New Roman" w:hAnsi="Times New Roman" w:cs="Times New Roman"/>
                <w:sz w:val="20"/>
                <w:szCs w:val="20"/>
              </w:rPr>
            </w:pPr>
            <w:r w:rsidRPr="009377BA">
              <w:rPr>
                <w:rFonts w:ascii="Times New Roman" w:eastAsia="Times New Roman" w:hAnsi="Times New Roman" w:cs="Times New Roman"/>
                <w:sz w:val="20"/>
                <w:szCs w:val="20"/>
              </w:rPr>
              <w:t xml:space="preserve">System of routine data collection, analysis, and dissemination of health care delivery organizations’ demand for nurses, including how roles are changing (Buerhaus) </w:t>
            </w:r>
          </w:p>
          <w:p w14:paraId="5B73D9D4" w14:textId="2343AF7A" w:rsidR="0088428C" w:rsidRPr="009377BA" w:rsidRDefault="0088428C" w:rsidP="0030745D">
            <w:pPr>
              <w:numPr>
                <w:ilvl w:val="0"/>
                <w:numId w:val="37"/>
              </w:numPr>
              <w:spacing w:line="360" w:lineRule="auto"/>
              <w:ind w:hanging="360"/>
              <w:contextualSpacing/>
              <w:rPr>
                <w:rFonts w:ascii="Times New Roman" w:eastAsia="Times New Roman" w:hAnsi="Times New Roman" w:cs="Times New Roman"/>
                <w:sz w:val="20"/>
                <w:szCs w:val="20"/>
              </w:rPr>
            </w:pPr>
            <w:r w:rsidRPr="009377BA">
              <w:rPr>
                <w:rFonts w:ascii="Times New Roman" w:eastAsia="Times New Roman" w:hAnsi="Times New Roman" w:cs="Times New Roman"/>
                <w:b/>
                <w:sz w:val="20"/>
                <w:szCs w:val="20"/>
              </w:rPr>
              <w:t>Available in de-identified public use files for research and policymaking (Fraher)</w:t>
            </w:r>
            <w:r w:rsidRPr="009377BA">
              <w:rPr>
                <w:rFonts w:ascii="Times New Roman" w:eastAsia="Times New Roman" w:hAnsi="Times New Roman" w:cs="Times New Roman"/>
                <w:sz w:val="20"/>
                <w:szCs w:val="20"/>
              </w:rPr>
              <w:t>.</w:t>
            </w:r>
          </w:p>
          <w:p w14:paraId="06788338" w14:textId="77777777" w:rsidR="0088428C" w:rsidRPr="009377BA" w:rsidRDefault="0088428C" w:rsidP="0030745D">
            <w:pPr>
              <w:numPr>
                <w:ilvl w:val="0"/>
                <w:numId w:val="37"/>
              </w:numPr>
              <w:spacing w:line="360" w:lineRule="auto"/>
              <w:ind w:hanging="360"/>
              <w:contextualSpacing/>
              <w:rPr>
                <w:rFonts w:ascii="Times New Roman" w:eastAsia="Times New Roman" w:hAnsi="Times New Roman" w:cs="Times New Roman"/>
                <w:sz w:val="20"/>
                <w:szCs w:val="20"/>
              </w:rPr>
            </w:pPr>
            <w:r w:rsidRPr="009377BA">
              <w:rPr>
                <w:rFonts w:ascii="Times New Roman" w:eastAsia="Times New Roman" w:hAnsi="Times New Roman" w:cs="Times New Roman"/>
                <w:sz w:val="20"/>
                <w:szCs w:val="20"/>
              </w:rPr>
              <w:t>The MDS is fully operational (Buerhaus).</w:t>
            </w:r>
          </w:p>
          <w:p w14:paraId="584EAFB8" w14:textId="77777777" w:rsidR="0088428C" w:rsidRPr="009377BA" w:rsidRDefault="0088428C" w:rsidP="0030745D">
            <w:pPr>
              <w:numPr>
                <w:ilvl w:val="0"/>
                <w:numId w:val="37"/>
              </w:numPr>
              <w:spacing w:line="360" w:lineRule="auto"/>
              <w:ind w:hanging="360"/>
              <w:contextualSpacing/>
              <w:rPr>
                <w:rFonts w:ascii="Times New Roman" w:eastAsia="Times New Roman" w:hAnsi="Times New Roman" w:cs="Times New Roman"/>
                <w:sz w:val="20"/>
                <w:szCs w:val="20"/>
              </w:rPr>
            </w:pPr>
            <w:r w:rsidRPr="009377BA">
              <w:rPr>
                <w:rFonts w:ascii="Times New Roman" w:eastAsia="Times New Roman" w:hAnsi="Times New Roman" w:cs="Times New Roman"/>
                <w:sz w:val="20"/>
                <w:szCs w:val="20"/>
              </w:rPr>
              <w:t>Data collection webinars (info on the webinars to be disseminated)</w:t>
            </w:r>
          </w:p>
          <w:p w14:paraId="5DB7FE68" w14:textId="77777777" w:rsidR="0088428C" w:rsidRPr="009377BA" w:rsidRDefault="0088428C" w:rsidP="0030745D">
            <w:pPr>
              <w:numPr>
                <w:ilvl w:val="0"/>
                <w:numId w:val="37"/>
              </w:numPr>
              <w:spacing w:line="360" w:lineRule="auto"/>
              <w:ind w:hanging="360"/>
              <w:contextualSpacing/>
              <w:rPr>
                <w:rFonts w:ascii="Times New Roman" w:eastAsia="Times New Roman" w:hAnsi="Times New Roman" w:cs="Times New Roman"/>
                <w:sz w:val="20"/>
                <w:szCs w:val="20"/>
              </w:rPr>
            </w:pPr>
            <w:r w:rsidRPr="009377BA">
              <w:rPr>
                <w:rFonts w:ascii="Times New Roman" w:eastAsia="Times New Roman" w:hAnsi="Times New Roman" w:cs="Times New Roman"/>
                <w:sz w:val="20"/>
                <w:szCs w:val="20"/>
              </w:rPr>
              <w:t>EHRs collect standardized nursing data about nurses’ roles (Fraher).</w:t>
            </w:r>
          </w:p>
          <w:p w14:paraId="76A7D071" w14:textId="77777777" w:rsidR="0088428C" w:rsidRPr="009377BA" w:rsidRDefault="0088428C" w:rsidP="0030745D">
            <w:pPr>
              <w:numPr>
                <w:ilvl w:val="0"/>
                <w:numId w:val="37"/>
              </w:numPr>
              <w:spacing w:line="360" w:lineRule="auto"/>
              <w:ind w:hanging="360"/>
              <w:contextualSpacing/>
              <w:rPr>
                <w:rFonts w:ascii="Times New Roman" w:eastAsia="Times New Roman" w:hAnsi="Times New Roman" w:cs="Times New Roman"/>
                <w:sz w:val="20"/>
                <w:szCs w:val="20"/>
              </w:rPr>
            </w:pPr>
            <w:r w:rsidRPr="009377BA">
              <w:rPr>
                <w:rFonts w:ascii="Times New Roman" w:eastAsia="Times New Roman" w:hAnsi="Times New Roman" w:cs="Times New Roman"/>
                <w:sz w:val="20"/>
                <w:szCs w:val="20"/>
              </w:rPr>
              <w:t xml:space="preserve"> Follow up surveys of nursing graduates</w:t>
            </w:r>
          </w:p>
          <w:p w14:paraId="1EF47823" w14:textId="77777777" w:rsidR="0088428C" w:rsidRPr="009377BA" w:rsidRDefault="0088428C" w:rsidP="0030745D">
            <w:pPr>
              <w:numPr>
                <w:ilvl w:val="0"/>
                <w:numId w:val="37"/>
              </w:numPr>
              <w:spacing w:line="360" w:lineRule="auto"/>
              <w:ind w:hanging="360"/>
              <w:contextualSpacing/>
              <w:rPr>
                <w:rFonts w:ascii="Times New Roman" w:eastAsia="Times New Roman" w:hAnsi="Times New Roman" w:cs="Times New Roman"/>
                <w:sz w:val="20"/>
                <w:szCs w:val="20"/>
              </w:rPr>
            </w:pPr>
            <w:r w:rsidRPr="009377BA">
              <w:rPr>
                <w:rFonts w:ascii="Times New Roman" w:eastAsia="Times New Roman" w:hAnsi="Times New Roman" w:cs="Times New Roman"/>
                <w:sz w:val="20"/>
                <w:szCs w:val="20"/>
              </w:rPr>
              <w:t>Alignment of AHA survey (HR and Nursing)</w:t>
            </w:r>
          </w:p>
          <w:p w14:paraId="23B19E93" w14:textId="77777777" w:rsidR="0088428C" w:rsidRPr="009377BA" w:rsidRDefault="0088428C" w:rsidP="0030745D">
            <w:pPr>
              <w:numPr>
                <w:ilvl w:val="0"/>
                <w:numId w:val="37"/>
              </w:numPr>
              <w:spacing w:line="360" w:lineRule="auto"/>
              <w:ind w:hanging="360"/>
              <w:contextualSpacing/>
              <w:rPr>
                <w:rFonts w:ascii="Times New Roman" w:eastAsia="Times New Roman" w:hAnsi="Times New Roman" w:cs="Times New Roman"/>
                <w:sz w:val="20"/>
                <w:szCs w:val="20"/>
              </w:rPr>
            </w:pPr>
            <w:r w:rsidRPr="009377BA">
              <w:rPr>
                <w:rFonts w:ascii="Times New Roman" w:eastAsia="Times New Roman" w:hAnsi="Times New Roman" w:cs="Times New Roman"/>
                <w:sz w:val="20"/>
                <w:szCs w:val="20"/>
              </w:rPr>
              <w:t>Federal Licensure and Certification survey questions should be shared</w:t>
            </w:r>
          </w:p>
          <w:p w14:paraId="701D284B" w14:textId="77777777" w:rsidR="0088428C" w:rsidRPr="009377BA" w:rsidRDefault="0088428C" w:rsidP="0030745D">
            <w:pPr>
              <w:numPr>
                <w:ilvl w:val="0"/>
                <w:numId w:val="37"/>
              </w:numPr>
              <w:spacing w:line="360" w:lineRule="auto"/>
              <w:ind w:hanging="360"/>
              <w:contextualSpacing/>
              <w:rPr>
                <w:rFonts w:ascii="Times New Roman" w:eastAsia="Times New Roman" w:hAnsi="Times New Roman" w:cs="Times New Roman"/>
                <w:b/>
                <w:sz w:val="20"/>
                <w:szCs w:val="20"/>
              </w:rPr>
            </w:pPr>
            <w:r w:rsidRPr="009377BA">
              <w:rPr>
                <w:rFonts w:ascii="Times New Roman" w:eastAsia="Times New Roman" w:hAnsi="Times New Roman" w:cs="Times New Roman"/>
                <w:b/>
                <w:sz w:val="20"/>
                <w:szCs w:val="20"/>
              </w:rPr>
              <w:t xml:space="preserve"> Data agreements – ACS, CPS, NSSRN, NCSBN and the State boards and others?</w:t>
            </w:r>
          </w:p>
          <w:p w14:paraId="299FBC9C" w14:textId="77777777" w:rsidR="0088428C" w:rsidRPr="009377BA" w:rsidRDefault="0088428C" w:rsidP="0030745D">
            <w:pPr>
              <w:numPr>
                <w:ilvl w:val="0"/>
                <w:numId w:val="37"/>
              </w:numPr>
              <w:spacing w:line="360" w:lineRule="auto"/>
              <w:ind w:hanging="360"/>
              <w:contextualSpacing/>
              <w:rPr>
                <w:rFonts w:ascii="Times New Roman" w:eastAsia="Times New Roman" w:hAnsi="Times New Roman" w:cs="Times New Roman"/>
                <w:sz w:val="20"/>
                <w:szCs w:val="20"/>
              </w:rPr>
            </w:pPr>
            <w:r w:rsidRPr="009377BA">
              <w:rPr>
                <w:rFonts w:ascii="Times New Roman" w:eastAsia="Times New Roman" w:hAnsi="Times New Roman" w:cs="Times New Roman"/>
                <w:sz w:val="20"/>
                <w:szCs w:val="20"/>
              </w:rPr>
              <w:t xml:space="preserve"> Require accreditation of all nursing programs (include in Nurse Licensure Compact)</w:t>
            </w:r>
          </w:p>
          <w:p w14:paraId="70136DC8" w14:textId="77777777" w:rsidR="0088428C" w:rsidRPr="009377BA" w:rsidRDefault="0088428C" w:rsidP="0030745D">
            <w:pPr>
              <w:numPr>
                <w:ilvl w:val="0"/>
                <w:numId w:val="37"/>
              </w:numPr>
              <w:spacing w:line="360" w:lineRule="auto"/>
              <w:ind w:hanging="360"/>
              <w:contextualSpacing/>
              <w:rPr>
                <w:rFonts w:ascii="Times New Roman" w:eastAsia="Times New Roman" w:hAnsi="Times New Roman" w:cs="Times New Roman"/>
                <w:sz w:val="20"/>
                <w:szCs w:val="20"/>
              </w:rPr>
            </w:pPr>
            <w:r w:rsidRPr="009377BA">
              <w:rPr>
                <w:rFonts w:ascii="Times New Roman" w:eastAsia="Times New Roman" w:hAnsi="Times New Roman" w:cs="Times New Roman"/>
                <w:sz w:val="20"/>
                <w:szCs w:val="20"/>
              </w:rPr>
              <w:t xml:space="preserve"> Annual conference/gatherings focused on the nursing workforce (Buerhaus).</w:t>
            </w:r>
          </w:p>
          <w:p w14:paraId="34678BF1" w14:textId="77777777" w:rsidR="0088428C" w:rsidRPr="009377BA" w:rsidRDefault="0088428C" w:rsidP="0030745D">
            <w:pPr>
              <w:numPr>
                <w:ilvl w:val="0"/>
                <w:numId w:val="37"/>
              </w:numPr>
              <w:spacing w:line="360" w:lineRule="auto"/>
              <w:ind w:hanging="360"/>
              <w:contextualSpacing/>
              <w:rPr>
                <w:rFonts w:ascii="Times New Roman" w:eastAsia="Times New Roman" w:hAnsi="Times New Roman" w:cs="Times New Roman"/>
                <w:b/>
                <w:sz w:val="20"/>
                <w:szCs w:val="20"/>
              </w:rPr>
            </w:pPr>
            <w:r w:rsidRPr="009377BA">
              <w:rPr>
                <w:rFonts w:ascii="Times New Roman" w:eastAsia="Times New Roman" w:hAnsi="Times New Roman" w:cs="Times New Roman"/>
                <w:b/>
                <w:sz w:val="20"/>
                <w:szCs w:val="20"/>
              </w:rPr>
              <w:t>Getting the case for nursing workforce data to the right people</w:t>
            </w:r>
          </w:p>
          <w:p w14:paraId="037060D1" w14:textId="77777777"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2340" w:type="dxa"/>
            <w:vMerge w:val="restart"/>
            <w:tcBorders>
              <w:bottom w:val="single" w:sz="8" w:space="0" w:color="000000"/>
              <w:right w:val="single" w:sz="8" w:space="0" w:color="000000"/>
            </w:tcBorders>
            <w:tcMar>
              <w:top w:w="100" w:type="dxa"/>
              <w:left w:w="100" w:type="dxa"/>
              <w:bottom w:w="100" w:type="dxa"/>
              <w:right w:w="100" w:type="dxa"/>
            </w:tcMar>
          </w:tcPr>
          <w:p w14:paraId="093ED140" w14:textId="0E0C70E0" w:rsidR="0088428C" w:rsidRPr="009377BA" w:rsidRDefault="00006C21" w:rsidP="0030745D">
            <w:pPr>
              <w:rPr>
                <w:rFonts w:ascii="Times New Roman" w:hAnsi="Times New Roman" w:cs="Times New Roman"/>
                <w:sz w:val="20"/>
                <w:szCs w:val="20"/>
              </w:rPr>
            </w:pPr>
            <w:r>
              <w:rPr>
                <w:rFonts w:ascii="Times New Roman" w:eastAsia="Times New Roman" w:hAnsi="Times New Roman" w:cs="Times New Roman"/>
                <w:sz w:val="20"/>
                <w:szCs w:val="20"/>
              </w:rPr>
              <w:t xml:space="preserve"> </w:t>
            </w:r>
          </w:p>
          <w:p w14:paraId="49EE34E1" w14:textId="4E7C1499" w:rsidR="0088428C" w:rsidRPr="009377BA" w:rsidRDefault="00991B4E" w:rsidP="0030745D">
            <w:pPr>
              <w:rPr>
                <w:rFonts w:ascii="Times New Roman" w:hAnsi="Times New Roman" w:cs="Times New Roman"/>
                <w:sz w:val="20"/>
                <w:szCs w:val="20"/>
              </w:rPr>
            </w:pPr>
            <w:r>
              <w:rPr>
                <w:rFonts w:ascii="Times New Roman" w:hAnsi="Times New Roman" w:cs="Times New Roman"/>
                <w:sz w:val="20"/>
                <w:szCs w:val="20"/>
              </w:rPr>
              <w:t>Workgroup #1</w:t>
            </w:r>
          </w:p>
          <w:p w14:paraId="1854E812" w14:textId="1D93F75F" w:rsidR="0088428C" w:rsidRDefault="0088428C" w:rsidP="0030745D">
            <w:pPr>
              <w:rPr>
                <w:rFonts w:ascii="Times New Roman" w:eastAsia="Times New Roman" w:hAnsi="Times New Roman" w:cs="Times New Roman"/>
                <w:sz w:val="20"/>
                <w:szCs w:val="20"/>
              </w:rPr>
            </w:pPr>
            <w:r w:rsidRPr="009377BA">
              <w:rPr>
                <w:rFonts w:ascii="Times New Roman" w:eastAsia="Times New Roman" w:hAnsi="Times New Roman" w:cs="Times New Roman"/>
                <w:sz w:val="20"/>
                <w:szCs w:val="20"/>
              </w:rPr>
              <w:t xml:space="preserve">1,2, 4 and 11. (Working together) </w:t>
            </w:r>
            <w:r w:rsidR="00991B4E">
              <w:rPr>
                <w:rFonts w:ascii="Times New Roman" w:eastAsia="Times New Roman" w:hAnsi="Times New Roman" w:cs="Times New Roman"/>
                <w:sz w:val="20"/>
                <w:szCs w:val="20"/>
              </w:rPr>
              <w:t xml:space="preserve">Representatives from </w:t>
            </w:r>
            <w:r w:rsidRPr="009377BA">
              <w:rPr>
                <w:rFonts w:ascii="Times New Roman" w:eastAsia="Times New Roman" w:hAnsi="Times New Roman" w:cs="Times New Roman"/>
                <w:sz w:val="20"/>
                <w:szCs w:val="20"/>
              </w:rPr>
              <w:t xml:space="preserve">NCSBN, </w:t>
            </w:r>
            <w:r w:rsidR="00991B4E">
              <w:rPr>
                <w:rFonts w:ascii="Times New Roman" w:eastAsia="Times New Roman" w:hAnsi="Times New Roman" w:cs="Times New Roman"/>
                <w:sz w:val="20"/>
                <w:szCs w:val="20"/>
              </w:rPr>
              <w:t xml:space="preserve">Census, </w:t>
            </w:r>
            <w:r w:rsidR="00A113B1" w:rsidRPr="00A113B1">
              <w:rPr>
                <w:rFonts w:ascii="Times New Roman" w:eastAsia="Times New Roman" w:hAnsi="Times New Roman" w:cs="Times New Roman"/>
                <w:sz w:val="20"/>
                <w:szCs w:val="20"/>
              </w:rPr>
              <w:t>the National Forum of State Nursing Workforce Centers</w:t>
            </w:r>
            <w:r w:rsidR="00A113B1">
              <w:rPr>
                <w:rFonts w:ascii="Times New Roman" w:eastAsia="Times New Roman" w:hAnsi="Times New Roman" w:cs="Times New Roman"/>
                <w:sz w:val="20"/>
                <w:szCs w:val="20"/>
              </w:rPr>
              <w:t xml:space="preserve">, </w:t>
            </w:r>
            <w:r w:rsidR="005D12B0">
              <w:rPr>
                <w:rFonts w:ascii="Times New Roman" w:eastAsia="Times New Roman" w:hAnsi="Times New Roman" w:cs="Times New Roman"/>
                <w:sz w:val="20"/>
                <w:szCs w:val="20"/>
              </w:rPr>
              <w:t xml:space="preserve">and </w:t>
            </w:r>
            <w:r w:rsidR="00A113B1">
              <w:rPr>
                <w:rFonts w:ascii="Times New Roman" w:eastAsia="Times New Roman" w:hAnsi="Times New Roman" w:cs="Times New Roman"/>
                <w:sz w:val="20"/>
                <w:szCs w:val="20"/>
              </w:rPr>
              <w:t xml:space="preserve">ICONS plus </w:t>
            </w:r>
            <w:r w:rsidRPr="009377BA">
              <w:rPr>
                <w:rFonts w:ascii="Times New Roman" w:eastAsia="Times New Roman" w:hAnsi="Times New Roman" w:cs="Times New Roman"/>
                <w:sz w:val="20"/>
                <w:szCs w:val="20"/>
              </w:rPr>
              <w:t>Joanne</w:t>
            </w:r>
            <w:r w:rsidR="00A113B1">
              <w:rPr>
                <w:rFonts w:ascii="Times New Roman" w:eastAsia="Times New Roman" w:hAnsi="Times New Roman" w:cs="Times New Roman"/>
                <w:sz w:val="20"/>
                <w:szCs w:val="20"/>
              </w:rPr>
              <w:t xml:space="preserve"> </w:t>
            </w:r>
            <w:proofErr w:type="spellStart"/>
            <w:r w:rsidR="00991B4E">
              <w:rPr>
                <w:rFonts w:ascii="Times New Roman" w:eastAsia="Times New Roman" w:hAnsi="Times New Roman" w:cs="Times New Roman"/>
                <w:sz w:val="20"/>
                <w:szCs w:val="20"/>
              </w:rPr>
              <w:t>Spetz</w:t>
            </w:r>
            <w:proofErr w:type="spellEnd"/>
            <w:r w:rsidRPr="009377BA">
              <w:rPr>
                <w:rFonts w:ascii="Times New Roman" w:eastAsia="Times New Roman" w:hAnsi="Times New Roman" w:cs="Times New Roman"/>
                <w:sz w:val="20"/>
                <w:szCs w:val="20"/>
              </w:rPr>
              <w:t>, Ed</w:t>
            </w:r>
            <w:r w:rsidR="00991B4E">
              <w:rPr>
                <w:rFonts w:ascii="Times New Roman" w:eastAsia="Times New Roman" w:hAnsi="Times New Roman" w:cs="Times New Roman"/>
                <w:sz w:val="20"/>
                <w:szCs w:val="20"/>
              </w:rPr>
              <w:t xml:space="preserve"> </w:t>
            </w:r>
            <w:proofErr w:type="spellStart"/>
            <w:r w:rsidR="00991B4E">
              <w:rPr>
                <w:rFonts w:ascii="Times New Roman" w:eastAsia="Times New Roman" w:hAnsi="Times New Roman" w:cs="Times New Roman"/>
                <w:sz w:val="20"/>
                <w:szCs w:val="20"/>
              </w:rPr>
              <w:t>Salsberg</w:t>
            </w:r>
            <w:proofErr w:type="spellEnd"/>
            <w:r w:rsidRPr="009377BA">
              <w:rPr>
                <w:rFonts w:ascii="Times New Roman" w:eastAsia="Times New Roman" w:hAnsi="Times New Roman" w:cs="Times New Roman"/>
                <w:sz w:val="20"/>
                <w:szCs w:val="20"/>
              </w:rPr>
              <w:t xml:space="preserve">, </w:t>
            </w:r>
            <w:r w:rsidR="005D12B0">
              <w:rPr>
                <w:rFonts w:ascii="Times New Roman" w:eastAsia="Times New Roman" w:hAnsi="Times New Roman" w:cs="Times New Roman"/>
                <w:sz w:val="20"/>
                <w:szCs w:val="20"/>
              </w:rPr>
              <w:t xml:space="preserve">Erin </w:t>
            </w:r>
            <w:proofErr w:type="spellStart"/>
            <w:r w:rsidR="005D12B0">
              <w:rPr>
                <w:rFonts w:ascii="Times New Roman" w:eastAsia="Times New Roman" w:hAnsi="Times New Roman" w:cs="Times New Roman"/>
                <w:sz w:val="20"/>
                <w:szCs w:val="20"/>
              </w:rPr>
              <w:t>Fraher</w:t>
            </w:r>
            <w:proofErr w:type="spellEnd"/>
            <w:r w:rsidR="005D12B0">
              <w:rPr>
                <w:rFonts w:ascii="Times New Roman" w:eastAsia="Times New Roman" w:hAnsi="Times New Roman" w:cs="Times New Roman"/>
                <w:sz w:val="20"/>
                <w:szCs w:val="20"/>
              </w:rPr>
              <w:t>, and</w:t>
            </w:r>
            <w:r w:rsidR="00006C21">
              <w:rPr>
                <w:rFonts w:ascii="Times New Roman" w:eastAsia="Times New Roman" w:hAnsi="Times New Roman" w:cs="Times New Roman"/>
                <w:sz w:val="20"/>
                <w:szCs w:val="20"/>
              </w:rPr>
              <w:t xml:space="preserve"> </w:t>
            </w:r>
            <w:r w:rsidR="005D12B0">
              <w:rPr>
                <w:rFonts w:ascii="Times New Roman" w:eastAsia="Times New Roman" w:hAnsi="Times New Roman" w:cs="Times New Roman"/>
                <w:sz w:val="20"/>
                <w:szCs w:val="20"/>
              </w:rPr>
              <w:t>Jean Moore</w:t>
            </w:r>
          </w:p>
          <w:p w14:paraId="2EE79718" w14:textId="77777777" w:rsidR="005D12B0" w:rsidRPr="009377BA" w:rsidRDefault="005D12B0" w:rsidP="0030745D">
            <w:pPr>
              <w:rPr>
                <w:rFonts w:ascii="Times New Roman" w:hAnsi="Times New Roman" w:cs="Times New Roman"/>
                <w:sz w:val="20"/>
                <w:szCs w:val="20"/>
              </w:rPr>
            </w:pPr>
          </w:p>
          <w:p w14:paraId="26BE36B2" w14:textId="6A4517C3" w:rsidR="00991B4E" w:rsidRDefault="00991B4E" w:rsidP="0030745D">
            <w:pPr>
              <w:rPr>
                <w:rFonts w:ascii="Times New Roman" w:eastAsia="Times New Roman" w:hAnsi="Times New Roman" w:cs="Times New Roman"/>
                <w:sz w:val="20"/>
                <w:szCs w:val="20"/>
              </w:rPr>
            </w:pPr>
            <w:r>
              <w:rPr>
                <w:rFonts w:ascii="Times New Roman" w:eastAsia="Times New Roman" w:hAnsi="Times New Roman" w:cs="Times New Roman"/>
                <w:sz w:val="20"/>
                <w:szCs w:val="20"/>
              </w:rPr>
              <w:t>Workgroup #2</w:t>
            </w:r>
          </w:p>
          <w:p w14:paraId="0C57BA88" w14:textId="6059D9DB"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14. Jean Moore, </w:t>
            </w:r>
            <w:r w:rsidR="00991B4E">
              <w:rPr>
                <w:rFonts w:ascii="Times New Roman" w:eastAsia="Times New Roman" w:hAnsi="Times New Roman" w:cs="Times New Roman"/>
                <w:sz w:val="20"/>
                <w:szCs w:val="20"/>
              </w:rPr>
              <w:t>representative</w:t>
            </w:r>
            <w:r w:rsidR="00A113B1">
              <w:rPr>
                <w:rFonts w:ascii="Times New Roman" w:eastAsia="Times New Roman" w:hAnsi="Times New Roman" w:cs="Times New Roman"/>
                <w:sz w:val="20"/>
                <w:szCs w:val="20"/>
              </w:rPr>
              <w:t>s</w:t>
            </w:r>
            <w:r w:rsidR="00991B4E">
              <w:rPr>
                <w:rFonts w:ascii="Times New Roman" w:eastAsia="Times New Roman" w:hAnsi="Times New Roman" w:cs="Times New Roman"/>
                <w:sz w:val="20"/>
                <w:szCs w:val="20"/>
              </w:rPr>
              <w:t xml:space="preserve"> from </w:t>
            </w:r>
            <w:r w:rsidRPr="009377BA">
              <w:rPr>
                <w:rFonts w:ascii="Times New Roman" w:eastAsia="Times New Roman" w:hAnsi="Times New Roman" w:cs="Times New Roman"/>
                <w:sz w:val="20"/>
                <w:szCs w:val="20"/>
              </w:rPr>
              <w:t xml:space="preserve">NCSBN, </w:t>
            </w:r>
            <w:r w:rsidR="00A113B1">
              <w:rPr>
                <w:rFonts w:ascii="Times New Roman" w:eastAsia="Times New Roman" w:hAnsi="Times New Roman" w:cs="Times New Roman"/>
                <w:sz w:val="20"/>
                <w:szCs w:val="20"/>
              </w:rPr>
              <w:t>t</w:t>
            </w:r>
            <w:r w:rsidRPr="009377BA">
              <w:rPr>
                <w:rFonts w:ascii="Times New Roman" w:eastAsia="Times New Roman" w:hAnsi="Times New Roman" w:cs="Times New Roman"/>
                <w:sz w:val="20"/>
                <w:szCs w:val="20"/>
              </w:rPr>
              <w:t xml:space="preserve">he </w:t>
            </w:r>
            <w:r w:rsidR="00A113B1">
              <w:rPr>
                <w:rFonts w:ascii="Times New Roman" w:eastAsia="Times New Roman" w:hAnsi="Times New Roman" w:cs="Times New Roman"/>
                <w:sz w:val="20"/>
                <w:szCs w:val="20"/>
              </w:rPr>
              <w:t xml:space="preserve">National </w:t>
            </w:r>
            <w:r w:rsidRPr="009377BA">
              <w:rPr>
                <w:rFonts w:ascii="Times New Roman" w:eastAsia="Times New Roman" w:hAnsi="Times New Roman" w:cs="Times New Roman"/>
                <w:sz w:val="20"/>
                <w:szCs w:val="20"/>
              </w:rPr>
              <w:t>Forum</w:t>
            </w:r>
            <w:r w:rsidR="00A113B1">
              <w:rPr>
                <w:rFonts w:ascii="Times New Roman" w:eastAsia="Times New Roman" w:hAnsi="Times New Roman" w:cs="Times New Roman"/>
                <w:sz w:val="20"/>
                <w:szCs w:val="20"/>
              </w:rPr>
              <w:t xml:space="preserve"> of State Nursing Workforce Centers</w:t>
            </w:r>
            <w:r w:rsidRPr="009377BA">
              <w:rPr>
                <w:rFonts w:ascii="Times New Roman" w:eastAsia="Times New Roman" w:hAnsi="Times New Roman" w:cs="Times New Roman"/>
                <w:sz w:val="20"/>
                <w:szCs w:val="20"/>
              </w:rPr>
              <w:t xml:space="preserve">, </w:t>
            </w:r>
            <w:r w:rsidR="00A113B1">
              <w:rPr>
                <w:rFonts w:ascii="Times New Roman" w:eastAsia="Times New Roman" w:hAnsi="Times New Roman" w:cs="Times New Roman"/>
                <w:sz w:val="20"/>
                <w:szCs w:val="20"/>
              </w:rPr>
              <w:t xml:space="preserve">the </w:t>
            </w:r>
            <w:r w:rsidRPr="009377BA">
              <w:rPr>
                <w:rFonts w:ascii="Times New Roman" w:eastAsia="Times New Roman" w:hAnsi="Times New Roman" w:cs="Times New Roman"/>
                <w:sz w:val="20"/>
                <w:szCs w:val="20"/>
              </w:rPr>
              <w:t>Campaign</w:t>
            </w:r>
            <w:r w:rsidR="00A113B1">
              <w:rPr>
                <w:rFonts w:ascii="Times New Roman" w:eastAsia="Times New Roman" w:hAnsi="Times New Roman" w:cs="Times New Roman"/>
                <w:sz w:val="20"/>
                <w:szCs w:val="20"/>
              </w:rPr>
              <w:t xml:space="preserve"> for Action</w:t>
            </w:r>
            <w:r w:rsidRPr="009377BA">
              <w:rPr>
                <w:rFonts w:ascii="Times New Roman" w:eastAsia="Times New Roman" w:hAnsi="Times New Roman" w:cs="Times New Roman"/>
                <w:sz w:val="20"/>
                <w:szCs w:val="20"/>
              </w:rPr>
              <w:t xml:space="preserve">, Peter </w:t>
            </w:r>
            <w:proofErr w:type="spellStart"/>
            <w:r w:rsidRPr="009377BA">
              <w:rPr>
                <w:rFonts w:ascii="Times New Roman" w:eastAsia="Times New Roman" w:hAnsi="Times New Roman" w:cs="Times New Roman"/>
                <w:sz w:val="20"/>
                <w:szCs w:val="20"/>
              </w:rPr>
              <w:t>B</w:t>
            </w:r>
            <w:r w:rsidR="00991B4E">
              <w:rPr>
                <w:rFonts w:ascii="Times New Roman" w:eastAsia="Times New Roman" w:hAnsi="Times New Roman" w:cs="Times New Roman"/>
                <w:sz w:val="20"/>
                <w:szCs w:val="20"/>
              </w:rPr>
              <w:t>uerhaus</w:t>
            </w:r>
            <w:proofErr w:type="spellEnd"/>
            <w:r w:rsidR="00991B4E">
              <w:rPr>
                <w:rFonts w:ascii="Times New Roman" w:eastAsia="Times New Roman" w:hAnsi="Times New Roman" w:cs="Times New Roman"/>
                <w:sz w:val="20"/>
                <w:szCs w:val="20"/>
              </w:rPr>
              <w:t xml:space="preserve">, </w:t>
            </w:r>
            <w:r w:rsidR="00A113B1">
              <w:rPr>
                <w:rFonts w:ascii="Times New Roman" w:eastAsia="Times New Roman" w:hAnsi="Times New Roman" w:cs="Times New Roman"/>
                <w:sz w:val="20"/>
                <w:szCs w:val="20"/>
              </w:rPr>
              <w:t xml:space="preserve">and </w:t>
            </w:r>
            <w:r w:rsidR="00991B4E">
              <w:rPr>
                <w:rFonts w:ascii="Times New Roman" w:eastAsia="Times New Roman" w:hAnsi="Times New Roman" w:cs="Times New Roman"/>
                <w:sz w:val="20"/>
                <w:szCs w:val="20"/>
              </w:rPr>
              <w:t xml:space="preserve">Peter </w:t>
            </w:r>
            <w:proofErr w:type="spellStart"/>
            <w:r w:rsidR="00991B4E">
              <w:rPr>
                <w:rFonts w:ascii="Times New Roman" w:eastAsia="Times New Roman" w:hAnsi="Times New Roman" w:cs="Times New Roman"/>
                <w:sz w:val="20"/>
                <w:szCs w:val="20"/>
              </w:rPr>
              <w:t>McMenamin</w:t>
            </w:r>
            <w:proofErr w:type="spellEnd"/>
            <w:r w:rsidR="00991B4E">
              <w:rPr>
                <w:rFonts w:ascii="Times New Roman" w:eastAsia="Times New Roman" w:hAnsi="Times New Roman" w:cs="Times New Roman"/>
                <w:sz w:val="20"/>
                <w:szCs w:val="20"/>
              </w:rPr>
              <w:t xml:space="preserve"> (ANA)</w:t>
            </w:r>
          </w:p>
        </w:tc>
        <w:tc>
          <w:tcPr>
            <w:tcW w:w="2340" w:type="dxa"/>
            <w:vMerge w:val="restart"/>
            <w:tcBorders>
              <w:bottom w:val="single" w:sz="8" w:space="0" w:color="000000"/>
              <w:right w:val="single" w:sz="8" w:space="0" w:color="000000"/>
            </w:tcBorders>
            <w:tcMar>
              <w:top w:w="100" w:type="dxa"/>
              <w:left w:w="100" w:type="dxa"/>
              <w:bottom w:w="100" w:type="dxa"/>
              <w:right w:w="100" w:type="dxa"/>
            </w:tcMar>
          </w:tcPr>
          <w:p w14:paraId="1C9BAB88" w14:textId="77777777" w:rsidR="0088428C" w:rsidRPr="009377BA" w:rsidRDefault="0088428C" w:rsidP="0030745D">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Pr="009377BA">
              <w:rPr>
                <w:rFonts w:ascii="Times New Roman" w:eastAsia="Times New Roman" w:hAnsi="Times New Roman" w:cs="Times New Roman"/>
                <w:sz w:val="20"/>
                <w:szCs w:val="20"/>
              </w:rPr>
              <w:t xml:space="preserve">By 2021 </w:t>
            </w:r>
          </w:p>
          <w:p w14:paraId="1B1035C2" w14:textId="77777777" w:rsidR="0088428C" w:rsidRDefault="0088428C" w:rsidP="0030745D">
            <w:pPr>
              <w:rPr>
                <w:rFonts w:ascii="Times New Roman" w:eastAsia="Times New Roman" w:hAnsi="Times New Roman" w:cs="Times New Roman"/>
                <w:sz w:val="20"/>
                <w:szCs w:val="20"/>
              </w:rPr>
            </w:pPr>
          </w:p>
          <w:p w14:paraId="57EB138A" w14:textId="0A6383A6" w:rsidR="0088428C" w:rsidRPr="009377BA" w:rsidRDefault="00991B4E" w:rsidP="0030745D">
            <w:pPr>
              <w:rPr>
                <w:rFonts w:ascii="Times New Roman" w:hAnsi="Times New Roman" w:cs="Times New Roman"/>
                <w:sz w:val="20"/>
                <w:szCs w:val="20"/>
              </w:rPr>
            </w:pPr>
            <w:r>
              <w:rPr>
                <w:rFonts w:ascii="Times New Roman" w:eastAsia="Times New Roman" w:hAnsi="Times New Roman" w:cs="Times New Roman"/>
                <w:sz w:val="20"/>
                <w:szCs w:val="20"/>
              </w:rPr>
              <w:t xml:space="preserve">First meeting: </w:t>
            </w:r>
            <w:r w:rsidR="0088428C" w:rsidRPr="009377BA">
              <w:rPr>
                <w:rFonts w:ascii="Times New Roman" w:eastAsia="Times New Roman" w:hAnsi="Times New Roman" w:cs="Times New Roman"/>
                <w:sz w:val="20"/>
                <w:szCs w:val="20"/>
              </w:rPr>
              <w:t>to be hosted by Patricia Moulton in July</w:t>
            </w:r>
          </w:p>
          <w:p w14:paraId="70597A95" w14:textId="77777777"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p w14:paraId="33C0A416" w14:textId="77777777"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p w14:paraId="09115DC4" w14:textId="6FD0FDF5"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14 - </w:t>
            </w:r>
            <w:r w:rsidR="00A113B1">
              <w:rPr>
                <w:rFonts w:ascii="Times New Roman" w:eastAsia="Times New Roman" w:hAnsi="Times New Roman" w:cs="Times New Roman"/>
                <w:sz w:val="20"/>
                <w:szCs w:val="20"/>
              </w:rPr>
              <w:t>F</w:t>
            </w:r>
            <w:r w:rsidRPr="009377BA">
              <w:rPr>
                <w:rFonts w:ascii="Times New Roman" w:eastAsia="Times New Roman" w:hAnsi="Times New Roman" w:cs="Times New Roman"/>
                <w:sz w:val="20"/>
                <w:szCs w:val="20"/>
              </w:rPr>
              <w:t>irst meeting</w:t>
            </w:r>
            <w:r w:rsidR="00750CD6">
              <w:rPr>
                <w:rFonts w:ascii="Times New Roman" w:eastAsia="Times New Roman" w:hAnsi="Times New Roman" w:cs="Times New Roman"/>
                <w:sz w:val="20"/>
                <w:szCs w:val="20"/>
              </w:rPr>
              <w:t xml:space="preserve"> to be hosted by Jean Moore in July</w:t>
            </w:r>
          </w:p>
        </w:tc>
      </w:tr>
      <w:tr w:rsidR="0088428C" w:rsidRPr="009377BA" w14:paraId="77EB8B24" w14:textId="77777777" w:rsidTr="0084562C">
        <w:tc>
          <w:tcPr>
            <w:tcW w:w="25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1B6E9B" w14:textId="44C61ECA"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2) States should implement the Minimum Data Set (MDS) and to share their data with the National Council of State Boards of Nursing (NCSBN) so they can build the national dataset on practicing nurses.</w:t>
            </w:r>
          </w:p>
          <w:p w14:paraId="706EE92D" w14:textId="77777777"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4230" w:type="dxa"/>
            <w:vMerge/>
            <w:tcMar>
              <w:top w:w="100" w:type="dxa"/>
              <w:left w:w="100" w:type="dxa"/>
              <w:bottom w:w="100" w:type="dxa"/>
              <w:right w:w="100" w:type="dxa"/>
            </w:tcMar>
          </w:tcPr>
          <w:p w14:paraId="69F45E61" w14:textId="77777777" w:rsidR="0088428C" w:rsidRPr="009377BA" w:rsidRDefault="0088428C" w:rsidP="0030745D">
            <w:pPr>
              <w:rPr>
                <w:rFonts w:ascii="Times New Roman" w:hAnsi="Times New Roman" w:cs="Times New Roman"/>
                <w:sz w:val="20"/>
                <w:szCs w:val="20"/>
              </w:rPr>
            </w:pPr>
          </w:p>
        </w:tc>
        <w:tc>
          <w:tcPr>
            <w:tcW w:w="2340" w:type="dxa"/>
            <w:vMerge/>
            <w:tcMar>
              <w:top w:w="100" w:type="dxa"/>
              <w:left w:w="100" w:type="dxa"/>
              <w:bottom w:w="100" w:type="dxa"/>
              <w:right w:w="100" w:type="dxa"/>
            </w:tcMar>
          </w:tcPr>
          <w:p w14:paraId="5ED592F7" w14:textId="77777777" w:rsidR="0088428C" w:rsidRPr="009377BA" w:rsidRDefault="0088428C" w:rsidP="0030745D">
            <w:pPr>
              <w:widowControl w:val="0"/>
              <w:rPr>
                <w:rFonts w:ascii="Times New Roman" w:hAnsi="Times New Roman" w:cs="Times New Roman"/>
                <w:sz w:val="20"/>
                <w:szCs w:val="20"/>
              </w:rPr>
            </w:pPr>
          </w:p>
        </w:tc>
        <w:tc>
          <w:tcPr>
            <w:tcW w:w="2340" w:type="dxa"/>
            <w:vMerge/>
            <w:tcMar>
              <w:top w:w="100" w:type="dxa"/>
              <w:left w:w="100" w:type="dxa"/>
              <w:bottom w:w="100" w:type="dxa"/>
              <w:right w:w="100" w:type="dxa"/>
            </w:tcMar>
          </w:tcPr>
          <w:p w14:paraId="427404DE" w14:textId="77777777" w:rsidR="0088428C" w:rsidRPr="009377BA" w:rsidRDefault="0088428C" w:rsidP="0030745D">
            <w:pPr>
              <w:widowControl w:val="0"/>
              <w:rPr>
                <w:rFonts w:ascii="Times New Roman" w:hAnsi="Times New Roman" w:cs="Times New Roman"/>
                <w:sz w:val="20"/>
                <w:szCs w:val="20"/>
              </w:rPr>
            </w:pPr>
          </w:p>
        </w:tc>
      </w:tr>
      <w:tr w:rsidR="0088428C" w:rsidRPr="009377BA" w14:paraId="3E662B19" w14:textId="77777777" w:rsidTr="0084562C">
        <w:tc>
          <w:tcPr>
            <w:tcW w:w="25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45E3C2" w14:textId="77777777"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3) Nursing organizations that currently engage in independent data collection efforts collaborate and share their data to build more comprehensive datasets.</w:t>
            </w:r>
            <w:r w:rsidRPr="009377BA">
              <w:rPr>
                <w:rFonts w:ascii="Times New Roman" w:eastAsia="Times New Roman" w:hAnsi="Times New Roman" w:cs="Times New Roman"/>
                <w:b/>
                <w:sz w:val="20"/>
                <w:szCs w:val="20"/>
              </w:rPr>
              <w:t xml:space="preserve"> </w:t>
            </w:r>
            <w:r w:rsidRPr="009377BA">
              <w:rPr>
                <w:rFonts w:ascii="Times New Roman" w:eastAsia="Times New Roman" w:hAnsi="Times New Roman" w:cs="Times New Roman"/>
                <w:sz w:val="20"/>
                <w:szCs w:val="20"/>
              </w:rPr>
              <w:t>Other organizations representing providers that employ nurses and other health professionals should be invited to participate in this collaboration.</w:t>
            </w:r>
          </w:p>
          <w:p w14:paraId="6E3F50BB" w14:textId="77777777"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4230" w:type="dxa"/>
            <w:vMerge/>
            <w:tcMar>
              <w:top w:w="100" w:type="dxa"/>
              <w:left w:w="100" w:type="dxa"/>
              <w:bottom w:w="100" w:type="dxa"/>
              <w:right w:w="100" w:type="dxa"/>
            </w:tcMar>
          </w:tcPr>
          <w:p w14:paraId="0E090C2C" w14:textId="77777777" w:rsidR="0088428C" w:rsidRPr="009377BA" w:rsidRDefault="0088428C" w:rsidP="0030745D">
            <w:pPr>
              <w:rPr>
                <w:rFonts w:ascii="Times New Roman" w:hAnsi="Times New Roman" w:cs="Times New Roman"/>
                <w:sz w:val="20"/>
                <w:szCs w:val="20"/>
              </w:rPr>
            </w:pPr>
          </w:p>
        </w:tc>
        <w:tc>
          <w:tcPr>
            <w:tcW w:w="2340" w:type="dxa"/>
            <w:vMerge/>
            <w:tcMar>
              <w:top w:w="100" w:type="dxa"/>
              <w:left w:w="100" w:type="dxa"/>
              <w:bottom w:w="100" w:type="dxa"/>
              <w:right w:w="100" w:type="dxa"/>
            </w:tcMar>
          </w:tcPr>
          <w:p w14:paraId="0C24BFBE" w14:textId="77777777" w:rsidR="0088428C" w:rsidRPr="009377BA" w:rsidRDefault="0088428C" w:rsidP="0030745D">
            <w:pPr>
              <w:widowControl w:val="0"/>
              <w:rPr>
                <w:rFonts w:ascii="Times New Roman" w:hAnsi="Times New Roman" w:cs="Times New Roman"/>
                <w:sz w:val="20"/>
                <w:szCs w:val="20"/>
              </w:rPr>
            </w:pPr>
          </w:p>
        </w:tc>
        <w:tc>
          <w:tcPr>
            <w:tcW w:w="2340" w:type="dxa"/>
            <w:vMerge/>
            <w:tcMar>
              <w:top w:w="100" w:type="dxa"/>
              <w:left w:w="100" w:type="dxa"/>
              <w:bottom w:w="100" w:type="dxa"/>
              <w:right w:w="100" w:type="dxa"/>
            </w:tcMar>
          </w:tcPr>
          <w:p w14:paraId="78DC81A2" w14:textId="77777777" w:rsidR="0088428C" w:rsidRPr="009377BA" w:rsidRDefault="0088428C" w:rsidP="0030745D">
            <w:pPr>
              <w:widowControl w:val="0"/>
              <w:rPr>
                <w:rFonts w:ascii="Times New Roman" w:hAnsi="Times New Roman" w:cs="Times New Roman"/>
                <w:sz w:val="20"/>
                <w:szCs w:val="20"/>
              </w:rPr>
            </w:pPr>
          </w:p>
        </w:tc>
      </w:tr>
    </w:tbl>
    <w:p w14:paraId="709032AC" w14:textId="77777777" w:rsidR="0088428C" w:rsidRPr="009377BA" w:rsidRDefault="0088428C" w:rsidP="0030745D">
      <w:pPr>
        <w:spacing w:after="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p w14:paraId="1E62BF1E" w14:textId="1DDEDE96" w:rsidR="0088428C" w:rsidRPr="009377BA" w:rsidRDefault="0088428C" w:rsidP="0030745D">
      <w:pPr>
        <w:spacing w:after="0"/>
        <w:jc w:val="center"/>
        <w:rPr>
          <w:rFonts w:ascii="Times New Roman" w:hAnsi="Times New Roman" w:cs="Times New Roman"/>
          <w:sz w:val="20"/>
          <w:szCs w:val="20"/>
        </w:rPr>
      </w:pPr>
    </w:p>
    <w:tbl>
      <w:tblPr>
        <w:tblStyle w:val="1"/>
        <w:tblW w:w="10890" w:type="dxa"/>
        <w:tblInd w:w="-8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20"/>
        <w:gridCol w:w="2340"/>
        <w:gridCol w:w="2160"/>
        <w:gridCol w:w="2970"/>
      </w:tblGrid>
      <w:tr w:rsidR="0088428C" w:rsidRPr="009377BA" w14:paraId="655B2B1C" w14:textId="77777777" w:rsidTr="0084562C">
        <w:trPr>
          <w:trHeight w:val="480"/>
        </w:trPr>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A935A" w14:textId="77777777" w:rsidR="0088428C" w:rsidRPr="009377BA" w:rsidRDefault="0088428C" w:rsidP="0030745D">
            <w:pPr>
              <w:rPr>
                <w:rFonts w:ascii="Times New Roman" w:hAnsi="Times New Roman" w:cs="Times New Roman"/>
                <w:sz w:val="20"/>
                <w:szCs w:val="20"/>
              </w:rPr>
            </w:pPr>
            <w:r w:rsidRPr="009377BA">
              <w:rPr>
                <w:rFonts w:ascii="Times New Roman" w:eastAsia="Times New Roman" w:hAnsi="Times New Roman" w:cs="Times New Roman"/>
                <w:sz w:val="20"/>
                <w:szCs w:val="20"/>
              </w:rPr>
              <w:t>Recommendations</w:t>
            </w:r>
          </w:p>
        </w:tc>
        <w:tc>
          <w:tcPr>
            <w:tcW w:w="234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103B90A"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Action Steps</w:t>
            </w:r>
          </w:p>
        </w:tc>
        <w:tc>
          <w:tcPr>
            <w:tcW w:w="21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DE8A33"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Responsible</w:t>
            </w:r>
          </w:p>
        </w:tc>
        <w:tc>
          <w:tcPr>
            <w:tcW w:w="29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268B100" w14:textId="4074FB6C" w:rsidR="0088428C" w:rsidRPr="00D2781E" w:rsidRDefault="0088428C" w:rsidP="0030745D">
            <w:pPr>
              <w:widowControl w:val="0"/>
              <w:ind w:right="2050"/>
              <w:jc w:val="center"/>
              <w:rPr>
                <w:rFonts w:ascii="Times New Roman" w:hAnsi="Times New Roman" w:cs="Times New Roman"/>
                <w:sz w:val="18"/>
                <w:szCs w:val="18"/>
              </w:rPr>
            </w:pPr>
            <w:r w:rsidRPr="00D2781E">
              <w:rPr>
                <w:rFonts w:ascii="Times New Roman" w:eastAsia="Times New Roman" w:hAnsi="Times New Roman" w:cs="Times New Roman"/>
                <w:sz w:val="18"/>
                <w:szCs w:val="18"/>
              </w:rPr>
              <w:t>Tim</w:t>
            </w:r>
            <w:r w:rsidR="00D2781E" w:rsidRPr="00D2781E">
              <w:rPr>
                <w:rFonts w:ascii="Times New Roman" w:eastAsia="Times New Roman" w:hAnsi="Times New Roman" w:cs="Times New Roman"/>
                <w:sz w:val="18"/>
                <w:szCs w:val="18"/>
              </w:rPr>
              <w:t>e</w:t>
            </w:r>
            <w:r w:rsidRPr="00D2781E">
              <w:rPr>
                <w:rFonts w:ascii="Times New Roman" w:eastAsia="Times New Roman" w:hAnsi="Times New Roman" w:cs="Times New Roman"/>
                <w:sz w:val="18"/>
                <w:szCs w:val="18"/>
              </w:rPr>
              <w:t>lin</w:t>
            </w:r>
            <w:r w:rsidR="00D2781E" w:rsidRPr="00D2781E">
              <w:rPr>
                <w:rFonts w:ascii="Times New Roman" w:eastAsia="Times New Roman" w:hAnsi="Times New Roman" w:cs="Times New Roman"/>
                <w:sz w:val="18"/>
                <w:szCs w:val="18"/>
              </w:rPr>
              <w:t>e</w:t>
            </w:r>
          </w:p>
        </w:tc>
      </w:tr>
      <w:tr w:rsidR="0088428C" w:rsidRPr="009377BA" w14:paraId="488B9CE6" w14:textId="77777777" w:rsidTr="0084562C">
        <w:tc>
          <w:tcPr>
            <w:tcW w:w="34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91B067"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p w14:paraId="71295A73"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4) The federal government and states should expand existing data collection activities to better measure and monitor the roles of registered nurses and advanced practice registered nurses.</w:t>
            </w:r>
            <w:r w:rsidRPr="009377BA">
              <w:rPr>
                <w:rFonts w:ascii="Times New Roman" w:eastAsia="Times New Roman" w:hAnsi="Times New Roman" w:cs="Times New Roman"/>
                <w:b/>
                <w:sz w:val="20"/>
                <w:szCs w:val="20"/>
              </w:rPr>
              <w:t xml:space="preserve"> </w:t>
            </w:r>
            <w:r w:rsidRPr="009377BA">
              <w:rPr>
                <w:rFonts w:ascii="Times New Roman" w:eastAsia="Times New Roman" w:hAnsi="Times New Roman" w:cs="Times New Roman"/>
                <w:sz w:val="20"/>
                <w:szCs w:val="20"/>
              </w:rPr>
              <w:t>This expansion should include the collection of data on current and former licensees in the American Community Survey and a sampling of services provided by nurse practitioners for their own patient panels and outside of physician offices in the National Ambulatory Medical Care Survey.</w:t>
            </w:r>
          </w:p>
          <w:p w14:paraId="5A7FD181"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2340" w:type="dxa"/>
            <w:tcBorders>
              <w:bottom w:val="single" w:sz="8" w:space="0" w:color="000000"/>
              <w:right w:val="single" w:sz="8" w:space="0" w:color="000000"/>
            </w:tcBorders>
            <w:tcMar>
              <w:top w:w="100" w:type="dxa"/>
              <w:left w:w="100" w:type="dxa"/>
              <w:bottom w:w="100" w:type="dxa"/>
              <w:right w:w="100" w:type="dxa"/>
            </w:tcMar>
          </w:tcPr>
          <w:p w14:paraId="74953912"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p w14:paraId="1BBB675F" w14:textId="2EA3496F" w:rsidR="0088428C" w:rsidRPr="009377BA" w:rsidRDefault="0088428C" w:rsidP="0030745D">
            <w:pPr>
              <w:widowControl w:val="0"/>
              <w:spacing w:line="240" w:lineRule="auto"/>
              <w:rPr>
                <w:rFonts w:ascii="Times New Roman" w:hAnsi="Times New Roman" w:cs="Times New Roman"/>
                <w:sz w:val="20"/>
                <w:szCs w:val="20"/>
              </w:rPr>
            </w:pPr>
            <w:r w:rsidRPr="009377BA">
              <w:rPr>
                <w:rFonts w:ascii="Times New Roman" w:eastAsia="Calibri" w:hAnsi="Times New Roman" w:cs="Times New Roman"/>
                <w:sz w:val="20"/>
                <w:szCs w:val="20"/>
              </w:rPr>
              <w:t>1.Nursing organizations advocating for the most helpful/complete data</w:t>
            </w:r>
            <w:r w:rsidR="00750CD6">
              <w:rPr>
                <w:rFonts w:ascii="Times New Roman" w:eastAsia="Calibri" w:hAnsi="Times New Roman" w:cs="Times New Roman"/>
                <w:sz w:val="20"/>
                <w:szCs w:val="20"/>
              </w:rPr>
              <w:t xml:space="preserve"> from federal and state sources</w:t>
            </w:r>
            <w:r w:rsidRPr="009377BA">
              <w:rPr>
                <w:rFonts w:ascii="Times New Roman" w:eastAsia="Calibri" w:hAnsi="Times New Roman" w:cs="Times New Roman"/>
                <w:sz w:val="20"/>
                <w:szCs w:val="20"/>
              </w:rPr>
              <w:t>.</w:t>
            </w:r>
          </w:p>
          <w:p w14:paraId="7F79567D" w14:textId="36E5D094" w:rsidR="0088428C" w:rsidRPr="009377BA" w:rsidRDefault="00006C21" w:rsidP="0030745D">
            <w:pPr>
              <w:widowControl w:val="0"/>
              <w:spacing w:line="240" w:lineRule="auto"/>
              <w:rPr>
                <w:rFonts w:ascii="Times New Roman" w:hAnsi="Times New Roman" w:cs="Times New Roman"/>
                <w:sz w:val="20"/>
                <w:szCs w:val="20"/>
              </w:rPr>
            </w:pPr>
            <w:r>
              <w:rPr>
                <w:rFonts w:ascii="Times New Roman" w:eastAsia="Calibri" w:hAnsi="Times New Roman" w:cs="Times New Roman"/>
                <w:sz w:val="20"/>
                <w:szCs w:val="20"/>
              </w:rPr>
              <w:t xml:space="preserve"> </w:t>
            </w:r>
          </w:p>
          <w:p w14:paraId="6CF7F557" w14:textId="0B99D24E" w:rsidR="0088428C" w:rsidRPr="009377BA" w:rsidRDefault="00750CD6" w:rsidP="0030745D">
            <w:pPr>
              <w:widowControl w:val="0"/>
              <w:spacing w:line="240" w:lineRule="auto"/>
              <w:rPr>
                <w:rFonts w:ascii="Times New Roman" w:hAnsi="Times New Roman" w:cs="Times New Roman"/>
                <w:sz w:val="20"/>
                <w:szCs w:val="20"/>
              </w:rPr>
            </w:pPr>
            <w:r>
              <w:rPr>
                <w:rFonts w:ascii="Times New Roman" w:eastAsia="Calibri" w:hAnsi="Times New Roman" w:cs="Times New Roman"/>
                <w:sz w:val="20"/>
                <w:szCs w:val="20"/>
              </w:rPr>
              <w:t xml:space="preserve">Examples include the following: </w:t>
            </w:r>
            <w:r w:rsidR="0088428C" w:rsidRPr="009377BA">
              <w:rPr>
                <w:rFonts w:ascii="Times New Roman" w:eastAsia="Calibri" w:hAnsi="Times New Roman" w:cs="Times New Roman"/>
                <w:sz w:val="20"/>
                <w:szCs w:val="20"/>
              </w:rPr>
              <w:t xml:space="preserve">Incident to billing is a thing of the past; Identifier for nurses’ roles - creating better databases together - current frame; working with NAMCS; Federal data collection agencies to identify “low hanging fruit” (i.e. collecting nurses in </w:t>
            </w:r>
            <w:proofErr w:type="spellStart"/>
            <w:r w:rsidR="0088428C" w:rsidRPr="009377BA">
              <w:rPr>
                <w:rFonts w:ascii="Times New Roman" w:eastAsia="Calibri" w:hAnsi="Times New Roman" w:cs="Times New Roman"/>
                <w:sz w:val="20"/>
                <w:szCs w:val="20"/>
              </w:rPr>
              <w:t>Bacc</w:t>
            </w:r>
            <w:proofErr w:type="spellEnd"/>
            <w:r w:rsidR="0088428C" w:rsidRPr="009377BA">
              <w:rPr>
                <w:rFonts w:ascii="Times New Roman" w:eastAsia="Calibri" w:hAnsi="Times New Roman" w:cs="Times New Roman"/>
                <w:sz w:val="20"/>
                <w:szCs w:val="20"/>
              </w:rPr>
              <w:t xml:space="preserve"> and Beyond survey) and; SOC (standard occupational classification) committee to address nursing workforce issues; informing HRSA sample survey components.</w:t>
            </w:r>
          </w:p>
          <w:p w14:paraId="7F8BF53A" w14:textId="77777777" w:rsidR="0088428C" w:rsidRPr="009377BA" w:rsidRDefault="0088428C" w:rsidP="0030745D">
            <w:pPr>
              <w:widowControl w:val="0"/>
              <w:spacing w:line="240" w:lineRule="auto"/>
              <w:rPr>
                <w:rFonts w:ascii="Times New Roman" w:hAnsi="Times New Roman" w:cs="Times New Roman"/>
                <w:sz w:val="20"/>
                <w:szCs w:val="20"/>
              </w:rPr>
            </w:pPr>
          </w:p>
        </w:tc>
        <w:tc>
          <w:tcPr>
            <w:tcW w:w="2160" w:type="dxa"/>
            <w:tcBorders>
              <w:bottom w:val="single" w:sz="8" w:space="0" w:color="000000"/>
              <w:right w:val="single" w:sz="8" w:space="0" w:color="000000"/>
            </w:tcBorders>
            <w:tcMar>
              <w:top w:w="100" w:type="dxa"/>
              <w:left w:w="100" w:type="dxa"/>
              <w:bottom w:w="100" w:type="dxa"/>
              <w:right w:w="100" w:type="dxa"/>
            </w:tcMar>
          </w:tcPr>
          <w:p w14:paraId="0FFA1676" w14:textId="471CA306" w:rsidR="00514089" w:rsidRDefault="00514089" w:rsidP="0030745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Workgroup #3</w:t>
            </w:r>
            <w:r w:rsidR="0088428C" w:rsidRPr="009377BA">
              <w:rPr>
                <w:rFonts w:ascii="Times New Roman" w:eastAsia="Times New Roman" w:hAnsi="Times New Roman" w:cs="Times New Roman"/>
                <w:sz w:val="20"/>
                <w:szCs w:val="20"/>
              </w:rPr>
              <w:t xml:space="preserve"> </w:t>
            </w:r>
          </w:p>
          <w:p w14:paraId="374B9E31" w14:textId="1365420B" w:rsidR="0088428C" w:rsidRPr="009377BA" w:rsidRDefault="00750CD6" w:rsidP="0030745D">
            <w:pPr>
              <w:widowControl w:val="0"/>
              <w:rPr>
                <w:rFonts w:ascii="Times New Roman" w:hAnsi="Times New Roman" w:cs="Times New Roman"/>
                <w:sz w:val="20"/>
                <w:szCs w:val="20"/>
              </w:rPr>
            </w:pPr>
            <w:r>
              <w:rPr>
                <w:rFonts w:ascii="Times New Roman" w:eastAsia="Times New Roman" w:hAnsi="Times New Roman" w:cs="Times New Roman"/>
                <w:sz w:val="20"/>
                <w:szCs w:val="20"/>
              </w:rPr>
              <w:t>Ed Salsberg and r</w:t>
            </w:r>
            <w:r w:rsidR="00514089">
              <w:rPr>
                <w:rFonts w:ascii="Times New Roman" w:eastAsia="Times New Roman" w:hAnsi="Times New Roman" w:cs="Times New Roman"/>
                <w:sz w:val="20"/>
                <w:szCs w:val="20"/>
              </w:rPr>
              <w:t>epresentatives from HRSA and I</w:t>
            </w:r>
            <w:r w:rsidR="0088428C" w:rsidRPr="009377BA">
              <w:rPr>
                <w:rFonts w:ascii="Times New Roman" w:eastAsia="Times New Roman" w:hAnsi="Times New Roman" w:cs="Times New Roman"/>
                <w:sz w:val="20"/>
                <w:szCs w:val="20"/>
              </w:rPr>
              <w:t xml:space="preserve">PEDS/GEMEnA (Buerhaus to provide the case from #14). </w:t>
            </w:r>
          </w:p>
          <w:p w14:paraId="6B009BD5" w14:textId="77777777" w:rsidR="0088428C" w:rsidRPr="009377BA" w:rsidRDefault="0088428C" w:rsidP="0030745D">
            <w:pPr>
              <w:widowControl w:val="0"/>
              <w:rPr>
                <w:rFonts w:ascii="Times New Roman" w:hAnsi="Times New Roman" w:cs="Times New Roman"/>
                <w:sz w:val="20"/>
                <w:szCs w:val="20"/>
              </w:rPr>
            </w:pPr>
          </w:p>
          <w:p w14:paraId="11673903" w14:textId="7EFCE741" w:rsidR="0088428C" w:rsidRPr="009377BA" w:rsidRDefault="00991B4E" w:rsidP="0030745D">
            <w:pPr>
              <w:widowControl w:val="0"/>
              <w:rPr>
                <w:rFonts w:ascii="Times New Roman" w:hAnsi="Times New Roman" w:cs="Times New Roman"/>
                <w:sz w:val="20"/>
                <w:szCs w:val="20"/>
              </w:rPr>
            </w:pPr>
            <w:r>
              <w:rPr>
                <w:rFonts w:ascii="Times New Roman" w:eastAsia="Times New Roman" w:hAnsi="Times New Roman" w:cs="Times New Roman"/>
                <w:sz w:val="20"/>
                <w:szCs w:val="20"/>
              </w:rPr>
              <w:t xml:space="preserve">Also, </w:t>
            </w:r>
            <w:r w:rsidR="00514089">
              <w:rPr>
                <w:rFonts w:ascii="Times New Roman" w:eastAsia="Times New Roman" w:hAnsi="Times New Roman" w:cs="Times New Roman"/>
                <w:sz w:val="20"/>
                <w:szCs w:val="20"/>
              </w:rPr>
              <w:t xml:space="preserve">Michelle Cook from </w:t>
            </w:r>
            <w:r w:rsidR="0088428C" w:rsidRPr="009377BA">
              <w:rPr>
                <w:rFonts w:ascii="Times New Roman" w:eastAsia="Times New Roman" w:hAnsi="Times New Roman" w:cs="Times New Roman"/>
                <w:sz w:val="20"/>
                <w:szCs w:val="20"/>
              </w:rPr>
              <w:t>AANP to dialogue w NCHS re: NAMCS</w:t>
            </w:r>
          </w:p>
        </w:tc>
        <w:tc>
          <w:tcPr>
            <w:tcW w:w="2970" w:type="dxa"/>
            <w:tcBorders>
              <w:bottom w:val="single" w:sz="8" w:space="0" w:color="000000"/>
              <w:right w:val="single" w:sz="8" w:space="0" w:color="000000"/>
            </w:tcBorders>
            <w:tcMar>
              <w:top w:w="100" w:type="dxa"/>
              <w:left w:w="100" w:type="dxa"/>
              <w:bottom w:w="100" w:type="dxa"/>
              <w:right w:w="100" w:type="dxa"/>
            </w:tcMar>
          </w:tcPr>
          <w:p w14:paraId="4002DAAB" w14:textId="2725BE4C"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4. First meeting</w:t>
            </w:r>
            <w:r w:rsidR="00750CD6">
              <w:rPr>
                <w:rFonts w:ascii="Times New Roman" w:eastAsia="Times New Roman" w:hAnsi="Times New Roman" w:cs="Times New Roman"/>
                <w:sz w:val="20"/>
                <w:szCs w:val="20"/>
              </w:rPr>
              <w:t xml:space="preserve"> to be hosted by Ed Salsberg</w:t>
            </w:r>
            <w:r w:rsidRPr="009377BA">
              <w:rPr>
                <w:rFonts w:ascii="Times New Roman" w:eastAsia="Times New Roman" w:hAnsi="Times New Roman" w:cs="Times New Roman"/>
                <w:sz w:val="20"/>
                <w:szCs w:val="20"/>
              </w:rPr>
              <w:t xml:space="preserve"> - July.</w:t>
            </w:r>
          </w:p>
        </w:tc>
      </w:tr>
      <w:tr w:rsidR="0088428C" w:rsidRPr="009377BA" w14:paraId="5C73BD3E" w14:textId="77777777" w:rsidTr="0084562C">
        <w:tc>
          <w:tcPr>
            <w:tcW w:w="34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0F0809"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5) HRSA should undertake a combined National Sample Survey of Registered Nurses and National Sample Survey of Nurse Practitioners survey that can be administered more frequently than once every 4 years. This effort should include the involvement of national and state nursing organizations. HRSA should continue to promote the use of the MDS.</w:t>
            </w:r>
          </w:p>
        </w:tc>
        <w:tc>
          <w:tcPr>
            <w:tcW w:w="2340" w:type="dxa"/>
            <w:tcBorders>
              <w:bottom w:val="single" w:sz="8" w:space="0" w:color="000000"/>
              <w:right w:val="single" w:sz="8" w:space="0" w:color="000000"/>
            </w:tcBorders>
            <w:tcMar>
              <w:top w:w="100" w:type="dxa"/>
              <w:left w:w="100" w:type="dxa"/>
              <w:bottom w:w="100" w:type="dxa"/>
              <w:right w:w="100" w:type="dxa"/>
            </w:tcMar>
          </w:tcPr>
          <w:p w14:paraId="62029370" w14:textId="1CA3411B"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HRSA will complete the sample survey every four years using the revised sample collaborating with nursing organizations in development, implementation, and analysis.</w:t>
            </w:r>
            <w:r w:rsidR="00006C21">
              <w:rPr>
                <w:rFonts w:ascii="Times New Roman" w:eastAsia="Times New Roman" w:hAnsi="Times New Roman" w:cs="Times New Roman"/>
                <w:sz w:val="20"/>
                <w:szCs w:val="20"/>
              </w:rPr>
              <w:t xml:space="preserve"> </w:t>
            </w:r>
          </w:p>
        </w:tc>
        <w:tc>
          <w:tcPr>
            <w:tcW w:w="2160" w:type="dxa"/>
            <w:tcBorders>
              <w:bottom w:val="single" w:sz="8" w:space="0" w:color="000000"/>
              <w:right w:val="single" w:sz="8" w:space="0" w:color="000000"/>
            </w:tcBorders>
            <w:tcMar>
              <w:top w:w="100" w:type="dxa"/>
              <w:left w:w="100" w:type="dxa"/>
              <w:bottom w:w="100" w:type="dxa"/>
              <w:right w:w="100" w:type="dxa"/>
            </w:tcMar>
          </w:tcPr>
          <w:p w14:paraId="17DF276D" w14:textId="370D9396"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r w:rsidR="00A113B1">
              <w:rPr>
                <w:rFonts w:ascii="Times New Roman" w:eastAsia="Times New Roman" w:hAnsi="Times New Roman" w:cs="Times New Roman"/>
                <w:sz w:val="20"/>
                <w:szCs w:val="20"/>
              </w:rPr>
              <w:t>George Zangaro, HRSA</w:t>
            </w:r>
          </w:p>
        </w:tc>
        <w:tc>
          <w:tcPr>
            <w:tcW w:w="2970" w:type="dxa"/>
            <w:tcBorders>
              <w:bottom w:val="single" w:sz="8" w:space="0" w:color="000000"/>
              <w:right w:val="single" w:sz="8" w:space="0" w:color="000000"/>
            </w:tcBorders>
            <w:tcMar>
              <w:top w:w="100" w:type="dxa"/>
              <w:left w:w="100" w:type="dxa"/>
              <w:bottom w:w="100" w:type="dxa"/>
              <w:right w:w="100" w:type="dxa"/>
            </w:tcMar>
          </w:tcPr>
          <w:p w14:paraId="66F83E1D" w14:textId="77777777" w:rsidR="0088428C" w:rsidRPr="009377BA" w:rsidRDefault="0088428C" w:rsidP="0030745D">
            <w:pPr>
              <w:widowControl w:val="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r>
    </w:tbl>
    <w:p w14:paraId="5F2FE424" w14:textId="77777777" w:rsidR="0088428C" w:rsidRPr="009377BA" w:rsidRDefault="0088428C" w:rsidP="0030745D">
      <w:pPr>
        <w:spacing w:after="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p w14:paraId="4B501324" w14:textId="77777777" w:rsidR="0088428C" w:rsidRPr="009377BA" w:rsidRDefault="0088428C" w:rsidP="0030745D">
      <w:pPr>
        <w:spacing w:after="0"/>
        <w:rPr>
          <w:rFonts w:ascii="Times New Roman" w:hAnsi="Times New Roman" w:cs="Times New Roman"/>
          <w:sz w:val="20"/>
          <w:szCs w:val="20"/>
        </w:rPr>
      </w:pPr>
    </w:p>
    <w:p w14:paraId="59FB32A7" w14:textId="77777777" w:rsidR="0088428C" w:rsidRDefault="0088428C" w:rsidP="0030745D">
      <w:pPr>
        <w:spacing w:after="0"/>
        <w:rPr>
          <w:rFonts w:ascii="Times New Roman" w:hAnsi="Times New Roman" w:cs="Times New Roman"/>
          <w:sz w:val="20"/>
          <w:szCs w:val="20"/>
        </w:rPr>
      </w:pPr>
    </w:p>
    <w:p w14:paraId="14D3240F" w14:textId="77777777" w:rsidR="0088428C" w:rsidRDefault="0088428C" w:rsidP="0030745D">
      <w:pPr>
        <w:spacing w:after="0"/>
        <w:rPr>
          <w:rFonts w:ascii="Times New Roman" w:hAnsi="Times New Roman" w:cs="Times New Roman"/>
          <w:sz w:val="20"/>
          <w:szCs w:val="20"/>
        </w:rPr>
      </w:pPr>
    </w:p>
    <w:p w14:paraId="60165614" w14:textId="77777777" w:rsidR="004C56D9" w:rsidRDefault="004C56D9" w:rsidP="0030745D">
      <w:pPr>
        <w:spacing w:after="0"/>
        <w:rPr>
          <w:rFonts w:ascii="Times New Roman" w:hAnsi="Times New Roman" w:cs="Times New Roman"/>
          <w:sz w:val="20"/>
          <w:szCs w:val="20"/>
        </w:rPr>
      </w:pPr>
    </w:p>
    <w:p w14:paraId="53F1396C" w14:textId="77777777" w:rsidR="004C56D9" w:rsidRDefault="004C56D9" w:rsidP="0030745D">
      <w:pPr>
        <w:spacing w:after="0"/>
        <w:rPr>
          <w:rFonts w:ascii="Times New Roman" w:hAnsi="Times New Roman" w:cs="Times New Roman"/>
          <w:sz w:val="20"/>
          <w:szCs w:val="20"/>
        </w:rPr>
      </w:pPr>
    </w:p>
    <w:p w14:paraId="6834BD3F" w14:textId="0A0DD146" w:rsidR="006B0CB5" w:rsidRDefault="006B0CB5" w:rsidP="0030745D">
      <w:pPr>
        <w:spacing w:after="0"/>
        <w:rPr>
          <w:rFonts w:ascii="Times New Roman" w:hAnsi="Times New Roman" w:cs="Times New Roman"/>
          <w:sz w:val="20"/>
          <w:szCs w:val="20"/>
        </w:rPr>
      </w:pPr>
      <w:r>
        <w:rPr>
          <w:rFonts w:ascii="Times New Roman" w:hAnsi="Times New Roman" w:cs="Times New Roman"/>
          <w:sz w:val="20"/>
          <w:szCs w:val="20"/>
        </w:rPr>
        <w:br w:type="page"/>
      </w:r>
    </w:p>
    <w:p w14:paraId="4F22276C" w14:textId="77777777" w:rsidR="004C56D9" w:rsidRDefault="004C56D9" w:rsidP="0030745D">
      <w:pPr>
        <w:spacing w:after="0"/>
        <w:rPr>
          <w:rFonts w:ascii="Times New Roman" w:hAnsi="Times New Roman" w:cs="Times New Roman"/>
          <w:sz w:val="20"/>
          <w:szCs w:val="20"/>
        </w:rPr>
      </w:pPr>
    </w:p>
    <w:p w14:paraId="36D3E027" w14:textId="76AF96E3" w:rsidR="004C56D9" w:rsidRPr="008143DE" w:rsidRDefault="006B0CB5" w:rsidP="00FA544C">
      <w:pPr>
        <w:spacing w:after="0"/>
        <w:jc w:val="center"/>
        <w:rPr>
          <w:rFonts w:ascii="Arial Bold" w:hAnsi="Arial Bold" w:cs="Arial"/>
          <w:b/>
          <w:smallCaps/>
          <w:sz w:val="28"/>
          <w:u w:val="single"/>
        </w:rPr>
      </w:pPr>
      <w:r w:rsidRPr="008143DE">
        <w:rPr>
          <w:rFonts w:ascii="Arial Bold" w:hAnsi="Arial Bold" w:cs="Arial"/>
          <w:b/>
          <w:smallCaps/>
          <w:sz w:val="28"/>
          <w:u w:val="single"/>
        </w:rPr>
        <w:t>Appendix 3</w:t>
      </w:r>
      <w:r w:rsidR="004C56D9" w:rsidRPr="008143DE">
        <w:rPr>
          <w:rFonts w:ascii="Arial Bold" w:hAnsi="Arial Bold" w:cs="Arial"/>
          <w:b/>
          <w:smallCaps/>
          <w:sz w:val="28"/>
          <w:u w:val="single"/>
        </w:rPr>
        <w:t>: A</w:t>
      </w:r>
      <w:r w:rsidR="00FA544C" w:rsidRPr="008143DE">
        <w:rPr>
          <w:rFonts w:ascii="Arial Bold" w:hAnsi="Arial Bold" w:cs="Arial"/>
          <w:b/>
          <w:smallCaps/>
          <w:sz w:val="28"/>
          <w:u w:val="single"/>
        </w:rPr>
        <w:t>bbreviations and A</w:t>
      </w:r>
      <w:r w:rsidR="004C56D9" w:rsidRPr="008143DE">
        <w:rPr>
          <w:rFonts w:ascii="Arial Bold" w:hAnsi="Arial Bold" w:cs="Arial"/>
          <w:b/>
          <w:smallCaps/>
          <w:sz w:val="28"/>
          <w:u w:val="single"/>
        </w:rPr>
        <w:t>cronym</w:t>
      </w:r>
      <w:r w:rsidR="00FA544C" w:rsidRPr="008143DE">
        <w:rPr>
          <w:rFonts w:ascii="Arial Bold" w:hAnsi="Arial Bold" w:cs="Arial"/>
          <w:b/>
          <w:smallCaps/>
          <w:sz w:val="28"/>
          <w:u w:val="single"/>
        </w:rPr>
        <w:t>s</w:t>
      </w:r>
      <w:r w:rsidR="004C56D9" w:rsidRPr="008143DE">
        <w:rPr>
          <w:rFonts w:ascii="Arial Bold" w:hAnsi="Arial Bold" w:cs="Arial"/>
          <w:b/>
          <w:smallCaps/>
          <w:sz w:val="28"/>
          <w:u w:val="single"/>
        </w:rPr>
        <w:t xml:space="preserve"> </w:t>
      </w:r>
    </w:p>
    <w:p w14:paraId="50813001" w14:textId="77777777" w:rsidR="004C56D9" w:rsidRPr="00FA544C" w:rsidRDefault="004C56D9" w:rsidP="00FA544C">
      <w:pPr>
        <w:spacing w:after="0"/>
        <w:rPr>
          <w:rFonts w:ascii="Arial" w:hAnsi="Arial" w:cs="Arial"/>
          <w:b/>
        </w:rPr>
      </w:pPr>
    </w:p>
    <w:p w14:paraId="071B668A" w14:textId="77777777" w:rsidR="004C56D9" w:rsidRPr="00FA544C" w:rsidRDefault="004C56D9" w:rsidP="00FA544C">
      <w:pPr>
        <w:widowControl w:val="0"/>
        <w:spacing w:after="0"/>
        <w:rPr>
          <w:rFonts w:ascii="Arial" w:hAnsi="Arial" w:cs="Arial"/>
          <w:b/>
        </w:rPr>
      </w:pPr>
      <w:r w:rsidRPr="00FA544C">
        <w:rPr>
          <w:rFonts w:ascii="Arial" w:hAnsi="Arial" w:cs="Arial"/>
          <w:b/>
        </w:rPr>
        <w:t xml:space="preserve">AANP </w:t>
      </w:r>
      <w:r w:rsidRPr="00FA544C">
        <w:rPr>
          <w:rFonts w:ascii="Arial" w:hAnsi="Arial" w:cs="Arial"/>
        </w:rPr>
        <w:t>– American Association of Nurse Practitioners</w:t>
      </w:r>
    </w:p>
    <w:p w14:paraId="41397D3F" w14:textId="77777777" w:rsidR="004C56D9" w:rsidRPr="00FA544C" w:rsidRDefault="004C56D9" w:rsidP="00FA544C">
      <w:pPr>
        <w:widowControl w:val="0"/>
        <w:spacing w:after="0"/>
        <w:rPr>
          <w:rFonts w:ascii="Arial" w:hAnsi="Arial" w:cs="Arial"/>
          <w:b/>
        </w:rPr>
      </w:pPr>
      <w:r w:rsidRPr="00FA544C">
        <w:rPr>
          <w:rFonts w:ascii="Arial" w:hAnsi="Arial" w:cs="Arial"/>
          <w:b/>
        </w:rPr>
        <w:t xml:space="preserve">AACN </w:t>
      </w:r>
      <w:r w:rsidRPr="00FA544C">
        <w:rPr>
          <w:rFonts w:ascii="Arial" w:hAnsi="Arial" w:cs="Arial"/>
        </w:rPr>
        <w:t>– American Association of Colleges of Nursing</w:t>
      </w:r>
      <w:r w:rsidRPr="00FA544C">
        <w:rPr>
          <w:rFonts w:ascii="Arial" w:hAnsi="Arial" w:cs="Arial"/>
          <w:b/>
        </w:rPr>
        <w:t xml:space="preserve"> </w:t>
      </w:r>
    </w:p>
    <w:p w14:paraId="5586ADCE" w14:textId="77777777" w:rsidR="004C56D9" w:rsidRPr="00FA544C" w:rsidRDefault="004C56D9" w:rsidP="00FA544C">
      <w:pPr>
        <w:widowControl w:val="0"/>
        <w:spacing w:after="0"/>
        <w:rPr>
          <w:rFonts w:ascii="Arial" w:hAnsi="Arial" w:cs="Arial"/>
          <w:b/>
        </w:rPr>
      </w:pPr>
      <w:r w:rsidRPr="00FA544C">
        <w:rPr>
          <w:rFonts w:ascii="Arial" w:hAnsi="Arial" w:cs="Arial"/>
          <w:b/>
        </w:rPr>
        <w:t xml:space="preserve">ACEN </w:t>
      </w:r>
      <w:r w:rsidRPr="00FA544C">
        <w:rPr>
          <w:rFonts w:ascii="Arial" w:hAnsi="Arial" w:cs="Arial"/>
        </w:rPr>
        <w:t>– Accreditation Commission for Education in Nursing</w:t>
      </w:r>
    </w:p>
    <w:p w14:paraId="2AC6A276" w14:textId="77777777" w:rsidR="004C56D9" w:rsidRPr="00FA544C" w:rsidRDefault="004C56D9" w:rsidP="00FA544C">
      <w:pPr>
        <w:widowControl w:val="0"/>
        <w:spacing w:after="0"/>
        <w:rPr>
          <w:rFonts w:ascii="Arial" w:hAnsi="Arial" w:cs="Arial"/>
        </w:rPr>
      </w:pPr>
      <w:r w:rsidRPr="00FA544C">
        <w:rPr>
          <w:rFonts w:ascii="Arial" w:hAnsi="Arial" w:cs="Arial"/>
          <w:b/>
        </w:rPr>
        <w:t xml:space="preserve">ACS </w:t>
      </w:r>
      <w:r w:rsidRPr="00FA544C">
        <w:rPr>
          <w:rFonts w:ascii="Arial" w:hAnsi="Arial" w:cs="Arial"/>
        </w:rPr>
        <w:t>– American Community Survey</w:t>
      </w:r>
    </w:p>
    <w:p w14:paraId="21534E8D" w14:textId="77777777" w:rsidR="004C56D9" w:rsidRPr="00FA544C" w:rsidRDefault="004C56D9" w:rsidP="00FA544C">
      <w:pPr>
        <w:widowControl w:val="0"/>
        <w:spacing w:after="0"/>
        <w:rPr>
          <w:rFonts w:ascii="Arial" w:hAnsi="Arial" w:cs="Arial"/>
          <w:b/>
        </w:rPr>
      </w:pPr>
      <w:r w:rsidRPr="00FA544C">
        <w:rPr>
          <w:rFonts w:ascii="Arial" w:hAnsi="Arial" w:cs="Arial"/>
          <w:b/>
        </w:rPr>
        <w:t xml:space="preserve">ADN </w:t>
      </w:r>
      <w:r w:rsidRPr="00FA544C">
        <w:rPr>
          <w:rFonts w:ascii="Arial" w:hAnsi="Arial" w:cs="Arial"/>
        </w:rPr>
        <w:t>– Associate’s Degree in Nursing</w:t>
      </w:r>
    </w:p>
    <w:p w14:paraId="13F94E38" w14:textId="77777777" w:rsidR="004C56D9" w:rsidRPr="00FA544C" w:rsidRDefault="004C56D9" w:rsidP="00FA544C">
      <w:pPr>
        <w:widowControl w:val="0"/>
        <w:spacing w:after="0"/>
        <w:rPr>
          <w:rFonts w:ascii="Arial" w:hAnsi="Arial" w:cs="Arial"/>
        </w:rPr>
      </w:pPr>
      <w:r w:rsidRPr="00FA544C">
        <w:rPr>
          <w:rFonts w:ascii="Arial" w:hAnsi="Arial" w:cs="Arial"/>
          <w:b/>
        </w:rPr>
        <w:t xml:space="preserve">AHA </w:t>
      </w:r>
      <w:r w:rsidRPr="00FA544C">
        <w:rPr>
          <w:rFonts w:ascii="Arial" w:hAnsi="Arial" w:cs="Arial"/>
        </w:rPr>
        <w:t>– American Hospital Association</w:t>
      </w:r>
    </w:p>
    <w:p w14:paraId="5E3A6966" w14:textId="77777777" w:rsidR="004C56D9" w:rsidRPr="00FA544C" w:rsidRDefault="004C56D9" w:rsidP="00FA544C">
      <w:pPr>
        <w:widowControl w:val="0"/>
        <w:spacing w:after="0"/>
        <w:rPr>
          <w:rFonts w:ascii="Arial" w:hAnsi="Arial" w:cs="Arial"/>
        </w:rPr>
      </w:pPr>
      <w:r w:rsidRPr="00FA544C">
        <w:rPr>
          <w:rFonts w:ascii="Arial" w:hAnsi="Arial" w:cs="Arial"/>
          <w:b/>
        </w:rPr>
        <w:t>APRN</w:t>
      </w:r>
      <w:r w:rsidRPr="00FA544C">
        <w:rPr>
          <w:rFonts w:ascii="Arial" w:hAnsi="Arial" w:cs="Arial"/>
        </w:rPr>
        <w:t xml:space="preserve"> – Advanced Practice Registered Nurse</w:t>
      </w:r>
    </w:p>
    <w:p w14:paraId="01EA4A98" w14:textId="77777777" w:rsidR="004C56D9" w:rsidRPr="00FA544C" w:rsidRDefault="004C56D9" w:rsidP="00FA544C">
      <w:pPr>
        <w:widowControl w:val="0"/>
        <w:spacing w:after="0"/>
        <w:rPr>
          <w:rFonts w:ascii="Arial" w:hAnsi="Arial" w:cs="Arial"/>
        </w:rPr>
      </w:pPr>
      <w:r w:rsidRPr="00FA544C">
        <w:rPr>
          <w:rFonts w:ascii="Arial" w:hAnsi="Arial" w:cs="Arial"/>
          <w:b/>
        </w:rPr>
        <w:t>BLS</w:t>
      </w:r>
      <w:r w:rsidRPr="00FA544C">
        <w:rPr>
          <w:rFonts w:ascii="Arial" w:hAnsi="Arial" w:cs="Arial"/>
        </w:rPr>
        <w:t xml:space="preserve"> – Bureau of Labor Statistics</w:t>
      </w:r>
    </w:p>
    <w:p w14:paraId="143C6936" w14:textId="77777777" w:rsidR="004C56D9" w:rsidRPr="00FA544C" w:rsidRDefault="004C56D9" w:rsidP="00FA544C">
      <w:pPr>
        <w:widowControl w:val="0"/>
        <w:spacing w:after="0"/>
        <w:rPr>
          <w:rFonts w:ascii="Arial" w:hAnsi="Arial" w:cs="Arial"/>
          <w:b/>
        </w:rPr>
      </w:pPr>
      <w:r w:rsidRPr="00FA544C">
        <w:rPr>
          <w:rFonts w:ascii="Arial" w:hAnsi="Arial" w:cs="Arial"/>
          <w:b/>
        </w:rPr>
        <w:t xml:space="preserve">BSN </w:t>
      </w:r>
      <w:r w:rsidRPr="00FA544C">
        <w:rPr>
          <w:rFonts w:ascii="Arial" w:hAnsi="Arial" w:cs="Arial"/>
        </w:rPr>
        <w:t>– Bachelor of Science in Nursing</w:t>
      </w:r>
    </w:p>
    <w:p w14:paraId="6C9CF4BD" w14:textId="0892FD2C" w:rsidR="004C56D9" w:rsidRPr="00FA544C" w:rsidRDefault="004C56D9" w:rsidP="00FA544C">
      <w:pPr>
        <w:widowControl w:val="0"/>
        <w:spacing w:after="0"/>
        <w:rPr>
          <w:rFonts w:ascii="Arial" w:hAnsi="Arial" w:cs="Arial"/>
          <w:b/>
        </w:rPr>
      </w:pPr>
      <w:r w:rsidRPr="00FA544C">
        <w:rPr>
          <w:rFonts w:ascii="Arial" w:hAnsi="Arial" w:cs="Arial"/>
          <w:b/>
        </w:rPr>
        <w:t>CCNA</w:t>
      </w:r>
      <w:r w:rsidR="00220FA2">
        <w:rPr>
          <w:rFonts w:ascii="Arial" w:hAnsi="Arial" w:cs="Arial"/>
          <w:b/>
        </w:rPr>
        <w:t xml:space="preserve"> </w:t>
      </w:r>
      <w:r w:rsidR="00220FA2" w:rsidRPr="00FA544C">
        <w:rPr>
          <w:rFonts w:ascii="Arial" w:hAnsi="Arial" w:cs="Arial"/>
        </w:rPr>
        <w:t>–</w:t>
      </w:r>
      <w:r w:rsidRPr="00FA544C">
        <w:rPr>
          <w:rFonts w:ascii="Arial" w:hAnsi="Arial" w:cs="Arial"/>
        </w:rPr>
        <w:t xml:space="preserve"> Center to Champion Nursing in America</w:t>
      </w:r>
    </w:p>
    <w:p w14:paraId="5C65E960" w14:textId="77777777" w:rsidR="004C56D9" w:rsidRPr="00FA544C" w:rsidRDefault="004C56D9" w:rsidP="00FA544C">
      <w:pPr>
        <w:widowControl w:val="0"/>
        <w:spacing w:after="0"/>
        <w:rPr>
          <w:rFonts w:ascii="Arial" w:hAnsi="Arial" w:cs="Arial"/>
          <w:b/>
        </w:rPr>
      </w:pPr>
      <w:r w:rsidRPr="00FA544C">
        <w:rPr>
          <w:rFonts w:ascii="Arial" w:hAnsi="Arial" w:cs="Arial"/>
          <w:b/>
        </w:rPr>
        <w:t>CCNE</w:t>
      </w:r>
      <w:r w:rsidRPr="00FA544C">
        <w:rPr>
          <w:rFonts w:ascii="Arial" w:hAnsi="Arial" w:cs="Arial"/>
        </w:rPr>
        <w:t>– Commission on Collegiate Nursing Education</w:t>
      </w:r>
    </w:p>
    <w:p w14:paraId="4CB6E54F" w14:textId="77777777" w:rsidR="004C56D9" w:rsidRPr="00FA544C" w:rsidRDefault="004C56D9" w:rsidP="00FA544C">
      <w:pPr>
        <w:widowControl w:val="0"/>
        <w:spacing w:after="0"/>
        <w:rPr>
          <w:rFonts w:ascii="Arial" w:hAnsi="Arial" w:cs="Arial"/>
        </w:rPr>
      </w:pPr>
      <w:r w:rsidRPr="00FA544C">
        <w:rPr>
          <w:rFonts w:ascii="Arial" w:hAnsi="Arial" w:cs="Arial"/>
          <w:b/>
        </w:rPr>
        <w:t>CPS</w:t>
      </w:r>
      <w:r w:rsidRPr="00FA544C">
        <w:rPr>
          <w:rFonts w:ascii="Arial" w:hAnsi="Arial" w:cs="Arial"/>
        </w:rPr>
        <w:t xml:space="preserve"> – Current Population Survey</w:t>
      </w:r>
    </w:p>
    <w:p w14:paraId="1F87F4F2" w14:textId="77777777" w:rsidR="004C56D9" w:rsidRPr="00FA544C" w:rsidRDefault="004C56D9" w:rsidP="00FA544C">
      <w:pPr>
        <w:widowControl w:val="0"/>
        <w:spacing w:after="0"/>
        <w:rPr>
          <w:rFonts w:ascii="Arial" w:hAnsi="Arial" w:cs="Arial"/>
          <w:b/>
        </w:rPr>
      </w:pPr>
      <w:r w:rsidRPr="00FA544C">
        <w:rPr>
          <w:rFonts w:ascii="Arial" w:hAnsi="Arial" w:cs="Arial"/>
          <w:b/>
        </w:rPr>
        <w:t xml:space="preserve">DNP </w:t>
      </w:r>
      <w:r w:rsidRPr="00FA544C">
        <w:rPr>
          <w:rFonts w:ascii="Arial" w:hAnsi="Arial" w:cs="Arial"/>
        </w:rPr>
        <w:t>– Doctor of Nursing Practice</w:t>
      </w:r>
    </w:p>
    <w:p w14:paraId="3DCCBB4F" w14:textId="77777777" w:rsidR="004C56D9" w:rsidRPr="00FA544C" w:rsidRDefault="004C56D9" w:rsidP="00FA544C">
      <w:pPr>
        <w:widowControl w:val="0"/>
        <w:spacing w:after="0"/>
        <w:rPr>
          <w:rFonts w:ascii="Arial" w:hAnsi="Arial" w:cs="Arial"/>
        </w:rPr>
      </w:pPr>
      <w:r w:rsidRPr="00FA544C">
        <w:rPr>
          <w:rFonts w:ascii="Arial" w:hAnsi="Arial" w:cs="Arial"/>
          <w:b/>
        </w:rPr>
        <w:t>EHR</w:t>
      </w:r>
      <w:r w:rsidRPr="00FA544C">
        <w:rPr>
          <w:rFonts w:ascii="Arial" w:hAnsi="Arial" w:cs="Arial"/>
        </w:rPr>
        <w:t>– Electronic Health Records</w:t>
      </w:r>
    </w:p>
    <w:p w14:paraId="723AA5E8" w14:textId="77777777" w:rsidR="004C56D9" w:rsidRPr="00FA544C" w:rsidRDefault="004C56D9" w:rsidP="00FA544C">
      <w:pPr>
        <w:widowControl w:val="0"/>
        <w:spacing w:after="0"/>
        <w:rPr>
          <w:rFonts w:ascii="Arial" w:hAnsi="Arial" w:cs="Arial"/>
        </w:rPr>
      </w:pPr>
      <w:r w:rsidRPr="00FA544C">
        <w:rPr>
          <w:rFonts w:ascii="Arial" w:hAnsi="Arial" w:cs="Arial"/>
          <w:b/>
        </w:rPr>
        <w:t>GEMEnA</w:t>
      </w:r>
      <w:r w:rsidRPr="00FA544C">
        <w:rPr>
          <w:rFonts w:ascii="Arial" w:hAnsi="Arial" w:cs="Arial"/>
        </w:rPr>
        <w:t xml:space="preserve"> – Interagency Working Group on Expanded Measures of Enrollment and Attainment</w:t>
      </w:r>
    </w:p>
    <w:p w14:paraId="4EFB97D0" w14:textId="77777777" w:rsidR="004C56D9" w:rsidRPr="00FA544C" w:rsidRDefault="004C56D9" w:rsidP="00FA544C">
      <w:pPr>
        <w:widowControl w:val="0"/>
        <w:spacing w:after="0"/>
        <w:rPr>
          <w:rFonts w:ascii="Arial" w:hAnsi="Arial" w:cs="Arial"/>
        </w:rPr>
      </w:pPr>
      <w:r w:rsidRPr="00FA544C">
        <w:rPr>
          <w:rFonts w:ascii="Arial" w:hAnsi="Arial" w:cs="Arial"/>
          <w:b/>
        </w:rPr>
        <w:t xml:space="preserve">HRSA </w:t>
      </w:r>
      <w:r w:rsidRPr="00FA544C">
        <w:rPr>
          <w:rFonts w:ascii="Arial" w:hAnsi="Arial" w:cs="Arial"/>
        </w:rPr>
        <w:t xml:space="preserve">– Health Resources and Service Administration </w:t>
      </w:r>
    </w:p>
    <w:p w14:paraId="24FBDB02" w14:textId="77777777" w:rsidR="004C56D9" w:rsidRPr="00FA544C" w:rsidRDefault="004C56D9" w:rsidP="00FA544C">
      <w:pPr>
        <w:widowControl w:val="0"/>
        <w:spacing w:after="0"/>
        <w:rPr>
          <w:rFonts w:ascii="Arial" w:hAnsi="Arial" w:cs="Arial"/>
        </w:rPr>
      </w:pPr>
      <w:r w:rsidRPr="00FA544C">
        <w:rPr>
          <w:rFonts w:ascii="Arial" w:hAnsi="Arial" w:cs="Arial"/>
          <w:b/>
        </w:rPr>
        <w:t>ICONS</w:t>
      </w:r>
      <w:r w:rsidRPr="00FA544C">
        <w:rPr>
          <w:rFonts w:ascii="Arial" w:hAnsi="Arial" w:cs="Arial"/>
        </w:rPr>
        <w:t xml:space="preserve"> – Interagency Collaborative on Nursing Statistics</w:t>
      </w:r>
    </w:p>
    <w:p w14:paraId="34664117" w14:textId="208541A4" w:rsidR="004C56D9" w:rsidRPr="00FA544C" w:rsidRDefault="004C56D9" w:rsidP="00FA544C">
      <w:pPr>
        <w:widowControl w:val="0"/>
        <w:spacing w:after="0"/>
        <w:rPr>
          <w:rFonts w:ascii="Arial" w:hAnsi="Arial" w:cs="Arial"/>
        </w:rPr>
      </w:pPr>
      <w:r w:rsidRPr="00FA544C">
        <w:rPr>
          <w:rFonts w:ascii="Arial" w:hAnsi="Arial" w:cs="Arial"/>
          <w:b/>
        </w:rPr>
        <w:t xml:space="preserve">IOM </w:t>
      </w:r>
      <w:r w:rsidRPr="00FA544C">
        <w:rPr>
          <w:rFonts w:ascii="Arial" w:hAnsi="Arial" w:cs="Arial"/>
        </w:rPr>
        <w:t>– Institute of Medicine</w:t>
      </w:r>
    </w:p>
    <w:p w14:paraId="51DBF0FC" w14:textId="77777777" w:rsidR="004C56D9" w:rsidRPr="00FA544C" w:rsidRDefault="004C56D9" w:rsidP="00FA544C">
      <w:pPr>
        <w:widowControl w:val="0"/>
        <w:spacing w:after="0"/>
        <w:rPr>
          <w:rFonts w:ascii="Arial" w:hAnsi="Arial" w:cs="Arial"/>
        </w:rPr>
      </w:pPr>
      <w:r w:rsidRPr="00FA544C">
        <w:rPr>
          <w:rFonts w:ascii="Arial" w:hAnsi="Arial" w:cs="Arial"/>
          <w:b/>
        </w:rPr>
        <w:t>IPEDs</w:t>
      </w:r>
      <w:r w:rsidRPr="00FA544C">
        <w:rPr>
          <w:rFonts w:ascii="Arial" w:hAnsi="Arial" w:cs="Arial"/>
        </w:rPr>
        <w:t>– Integrated Postsecondary Education Data System</w:t>
      </w:r>
    </w:p>
    <w:p w14:paraId="7DB8E762" w14:textId="77777777" w:rsidR="004C56D9" w:rsidRPr="00FA544C" w:rsidRDefault="004C56D9" w:rsidP="00FA544C">
      <w:pPr>
        <w:widowControl w:val="0"/>
        <w:spacing w:after="0"/>
        <w:rPr>
          <w:rFonts w:ascii="Arial" w:hAnsi="Arial" w:cs="Arial"/>
        </w:rPr>
      </w:pPr>
      <w:r w:rsidRPr="00FA544C">
        <w:rPr>
          <w:rFonts w:ascii="Arial" w:hAnsi="Arial" w:cs="Arial"/>
          <w:b/>
        </w:rPr>
        <w:t xml:space="preserve">MDS </w:t>
      </w:r>
      <w:r w:rsidRPr="00FA544C">
        <w:rPr>
          <w:rFonts w:ascii="Arial" w:hAnsi="Arial" w:cs="Arial"/>
        </w:rPr>
        <w:t>– Minimum Data Set</w:t>
      </w:r>
    </w:p>
    <w:p w14:paraId="399193C3" w14:textId="77777777" w:rsidR="004C56D9" w:rsidRPr="00FA544C" w:rsidRDefault="004C56D9" w:rsidP="00FA544C">
      <w:pPr>
        <w:widowControl w:val="0"/>
        <w:spacing w:after="0"/>
        <w:rPr>
          <w:rFonts w:ascii="Arial" w:hAnsi="Arial" w:cs="Arial"/>
        </w:rPr>
      </w:pPr>
      <w:r w:rsidRPr="00FA544C">
        <w:rPr>
          <w:rFonts w:ascii="Arial" w:hAnsi="Arial" w:cs="Arial"/>
          <w:b/>
        </w:rPr>
        <w:t>MSN</w:t>
      </w:r>
      <w:r w:rsidRPr="00FA544C">
        <w:rPr>
          <w:rFonts w:ascii="Arial" w:hAnsi="Arial" w:cs="Arial"/>
        </w:rPr>
        <w:t>– Masters of Science in Nursing</w:t>
      </w:r>
    </w:p>
    <w:p w14:paraId="20DE6EBE" w14:textId="77777777" w:rsidR="004C56D9" w:rsidRPr="00FA544C" w:rsidRDefault="004C56D9" w:rsidP="00FA544C">
      <w:pPr>
        <w:widowControl w:val="0"/>
        <w:spacing w:after="0"/>
        <w:rPr>
          <w:rFonts w:ascii="Arial" w:hAnsi="Arial" w:cs="Arial"/>
        </w:rPr>
      </w:pPr>
      <w:r w:rsidRPr="00FA544C">
        <w:rPr>
          <w:rFonts w:ascii="Arial" w:hAnsi="Arial" w:cs="Arial"/>
          <w:b/>
        </w:rPr>
        <w:t xml:space="preserve">National Forum </w:t>
      </w:r>
      <w:r w:rsidRPr="00FA544C">
        <w:rPr>
          <w:rFonts w:ascii="Arial" w:hAnsi="Arial" w:cs="Arial"/>
        </w:rPr>
        <w:t>– National Forum of State Nursing Workforce Centers</w:t>
      </w:r>
    </w:p>
    <w:p w14:paraId="104B2CC5" w14:textId="77777777" w:rsidR="004C56D9" w:rsidRPr="00FA544C" w:rsidRDefault="004C56D9" w:rsidP="00FA544C">
      <w:pPr>
        <w:widowControl w:val="0"/>
        <w:spacing w:after="0"/>
        <w:rPr>
          <w:rFonts w:ascii="Arial" w:hAnsi="Arial" w:cs="Arial"/>
        </w:rPr>
      </w:pPr>
      <w:r w:rsidRPr="00FA544C">
        <w:rPr>
          <w:rFonts w:ascii="Arial" w:hAnsi="Arial" w:cs="Arial"/>
          <w:b/>
        </w:rPr>
        <w:t>NAMCS</w:t>
      </w:r>
      <w:r w:rsidRPr="00FA544C">
        <w:rPr>
          <w:rFonts w:ascii="Arial" w:hAnsi="Arial" w:cs="Arial"/>
        </w:rPr>
        <w:t xml:space="preserve"> - National Ambulatory Medical Care Survey</w:t>
      </w:r>
    </w:p>
    <w:p w14:paraId="2F012875" w14:textId="77777777" w:rsidR="004C56D9" w:rsidRPr="00FA544C" w:rsidRDefault="004C56D9" w:rsidP="00FA544C">
      <w:pPr>
        <w:widowControl w:val="0"/>
        <w:spacing w:after="0"/>
        <w:rPr>
          <w:rFonts w:ascii="Arial" w:hAnsi="Arial" w:cs="Arial"/>
          <w:b/>
        </w:rPr>
      </w:pPr>
      <w:r w:rsidRPr="00FA544C">
        <w:rPr>
          <w:rFonts w:ascii="Arial" w:hAnsi="Arial" w:cs="Arial"/>
          <w:b/>
        </w:rPr>
        <w:t xml:space="preserve">NCHS </w:t>
      </w:r>
      <w:r w:rsidRPr="00FA544C">
        <w:rPr>
          <w:rFonts w:ascii="Arial" w:hAnsi="Arial" w:cs="Arial"/>
        </w:rPr>
        <w:t>– National Center for Health Statistics</w:t>
      </w:r>
    </w:p>
    <w:p w14:paraId="5A79CE65" w14:textId="77777777" w:rsidR="004C56D9" w:rsidRPr="00FA544C" w:rsidRDefault="004C56D9" w:rsidP="00FA544C">
      <w:pPr>
        <w:widowControl w:val="0"/>
        <w:spacing w:after="0"/>
        <w:rPr>
          <w:rFonts w:ascii="Arial" w:hAnsi="Arial" w:cs="Arial"/>
        </w:rPr>
      </w:pPr>
      <w:r w:rsidRPr="00FA544C">
        <w:rPr>
          <w:rFonts w:ascii="Arial" w:hAnsi="Arial" w:cs="Arial"/>
          <w:b/>
        </w:rPr>
        <w:t>NHIS</w:t>
      </w:r>
      <w:r w:rsidRPr="00FA544C">
        <w:rPr>
          <w:rFonts w:ascii="Arial" w:hAnsi="Arial" w:cs="Arial"/>
        </w:rPr>
        <w:t xml:space="preserve"> – National Health Interview Survey</w:t>
      </w:r>
    </w:p>
    <w:p w14:paraId="0DEFD3E2" w14:textId="77777777" w:rsidR="004C56D9" w:rsidRPr="00FA544C" w:rsidRDefault="004C56D9" w:rsidP="00FA544C">
      <w:pPr>
        <w:widowControl w:val="0"/>
        <w:spacing w:after="0"/>
        <w:rPr>
          <w:rFonts w:ascii="Arial" w:hAnsi="Arial" w:cs="Arial"/>
        </w:rPr>
      </w:pPr>
      <w:r w:rsidRPr="00FA544C">
        <w:rPr>
          <w:rFonts w:ascii="Arial" w:hAnsi="Arial" w:cs="Arial"/>
          <w:b/>
        </w:rPr>
        <w:t>NCLE</w:t>
      </w:r>
      <w:r w:rsidRPr="00FA544C">
        <w:rPr>
          <w:rFonts w:ascii="Arial" w:hAnsi="Arial" w:cs="Arial"/>
        </w:rPr>
        <w:t>X – National Council Licensure Examination</w:t>
      </w:r>
    </w:p>
    <w:p w14:paraId="44A03AC0" w14:textId="77777777" w:rsidR="004C56D9" w:rsidRPr="00FA544C" w:rsidRDefault="004C56D9" w:rsidP="00FA544C">
      <w:pPr>
        <w:widowControl w:val="0"/>
        <w:spacing w:after="0"/>
        <w:rPr>
          <w:rFonts w:ascii="Arial" w:hAnsi="Arial" w:cs="Arial"/>
        </w:rPr>
      </w:pPr>
      <w:r w:rsidRPr="00FA544C">
        <w:rPr>
          <w:rFonts w:ascii="Arial" w:hAnsi="Arial" w:cs="Arial"/>
          <w:b/>
        </w:rPr>
        <w:t xml:space="preserve">NCSBN </w:t>
      </w:r>
      <w:r w:rsidRPr="00FA544C">
        <w:rPr>
          <w:rFonts w:ascii="Arial" w:hAnsi="Arial" w:cs="Arial"/>
        </w:rPr>
        <w:t>– National Council of State Boards of Nursing</w:t>
      </w:r>
    </w:p>
    <w:p w14:paraId="51FAB3B0" w14:textId="77777777" w:rsidR="004C56D9" w:rsidRPr="00FA544C" w:rsidRDefault="004C56D9" w:rsidP="00FA544C">
      <w:pPr>
        <w:widowControl w:val="0"/>
        <w:spacing w:after="0"/>
        <w:rPr>
          <w:rFonts w:ascii="Arial" w:hAnsi="Arial" w:cs="Arial"/>
        </w:rPr>
      </w:pPr>
      <w:r w:rsidRPr="00FA544C">
        <w:rPr>
          <w:rFonts w:ascii="Arial" w:hAnsi="Arial" w:cs="Arial"/>
          <w:b/>
        </w:rPr>
        <w:t xml:space="preserve">NHIS </w:t>
      </w:r>
      <w:r w:rsidRPr="00FA544C">
        <w:rPr>
          <w:rFonts w:ascii="Arial" w:hAnsi="Arial" w:cs="Arial"/>
        </w:rPr>
        <w:t>– National Health Interview Survey</w:t>
      </w:r>
    </w:p>
    <w:p w14:paraId="19CC3BE9" w14:textId="77777777" w:rsidR="004C56D9" w:rsidRPr="00FA544C" w:rsidRDefault="004C56D9" w:rsidP="00FA544C">
      <w:pPr>
        <w:widowControl w:val="0"/>
        <w:spacing w:after="0"/>
        <w:rPr>
          <w:rFonts w:ascii="Arial" w:hAnsi="Arial" w:cs="Arial"/>
          <w:b/>
        </w:rPr>
      </w:pPr>
      <w:r w:rsidRPr="00FA544C">
        <w:rPr>
          <w:rFonts w:ascii="Arial" w:hAnsi="Arial" w:cs="Arial"/>
          <w:b/>
        </w:rPr>
        <w:t xml:space="preserve">NLN </w:t>
      </w:r>
      <w:r w:rsidRPr="00FA544C">
        <w:rPr>
          <w:rFonts w:ascii="Arial" w:hAnsi="Arial" w:cs="Arial"/>
        </w:rPr>
        <w:t>– National League for Nursing</w:t>
      </w:r>
    </w:p>
    <w:p w14:paraId="4B230C5F" w14:textId="77777777" w:rsidR="004C56D9" w:rsidRPr="00FA544C" w:rsidRDefault="004C56D9" w:rsidP="00FA544C">
      <w:pPr>
        <w:widowControl w:val="0"/>
        <w:spacing w:after="0"/>
        <w:rPr>
          <w:rFonts w:ascii="Arial" w:hAnsi="Arial" w:cs="Arial"/>
        </w:rPr>
      </w:pPr>
      <w:r w:rsidRPr="00FA544C">
        <w:rPr>
          <w:rFonts w:ascii="Arial" w:hAnsi="Arial" w:cs="Arial"/>
          <w:b/>
        </w:rPr>
        <w:t xml:space="preserve">NursingCAS </w:t>
      </w:r>
      <w:r w:rsidRPr="00FA544C">
        <w:rPr>
          <w:rFonts w:ascii="Arial" w:hAnsi="Arial" w:cs="Arial"/>
        </w:rPr>
        <w:t>– Centralized Application Service for Nursing Programs</w:t>
      </w:r>
    </w:p>
    <w:p w14:paraId="1A9E713B" w14:textId="77777777" w:rsidR="004C56D9" w:rsidRPr="00FA544C" w:rsidRDefault="004C56D9" w:rsidP="00FA544C">
      <w:pPr>
        <w:widowControl w:val="0"/>
        <w:spacing w:after="0"/>
        <w:rPr>
          <w:rFonts w:ascii="Arial" w:hAnsi="Arial" w:cs="Arial"/>
        </w:rPr>
      </w:pPr>
      <w:r w:rsidRPr="00FA544C">
        <w:rPr>
          <w:rFonts w:ascii="Arial" w:hAnsi="Arial" w:cs="Arial"/>
          <w:b/>
        </w:rPr>
        <w:t xml:space="preserve">NPI </w:t>
      </w:r>
      <w:r w:rsidRPr="00FA544C">
        <w:rPr>
          <w:rFonts w:ascii="Arial" w:hAnsi="Arial" w:cs="Arial"/>
        </w:rPr>
        <w:t>– National Provider Identifier</w:t>
      </w:r>
    </w:p>
    <w:p w14:paraId="4B6A9A4F" w14:textId="5EE17F5C" w:rsidR="004C56D9" w:rsidRPr="00FA544C" w:rsidRDefault="004C56D9" w:rsidP="00FA544C">
      <w:pPr>
        <w:widowControl w:val="0"/>
        <w:spacing w:after="0"/>
        <w:rPr>
          <w:rFonts w:ascii="Arial" w:hAnsi="Arial" w:cs="Arial"/>
        </w:rPr>
      </w:pPr>
      <w:r w:rsidRPr="00FA544C">
        <w:rPr>
          <w:rFonts w:ascii="Arial" w:hAnsi="Arial" w:cs="Arial"/>
          <w:b/>
        </w:rPr>
        <w:t xml:space="preserve">NSSRN </w:t>
      </w:r>
      <w:r w:rsidRPr="00FA544C">
        <w:rPr>
          <w:rFonts w:ascii="Arial" w:hAnsi="Arial" w:cs="Arial"/>
        </w:rPr>
        <w:t>– National Sample Survey of Registered Nurses</w:t>
      </w:r>
    </w:p>
    <w:p w14:paraId="53AE932D" w14:textId="72A600AA" w:rsidR="004C56D9" w:rsidRPr="00FA544C" w:rsidRDefault="004C56D9" w:rsidP="00FA544C">
      <w:pPr>
        <w:widowControl w:val="0"/>
        <w:spacing w:after="0"/>
        <w:rPr>
          <w:rStyle w:val="tgc"/>
          <w:rFonts w:ascii="Arial" w:hAnsi="Arial" w:cs="Arial"/>
        </w:rPr>
      </w:pPr>
      <w:r w:rsidRPr="00FA544C">
        <w:rPr>
          <w:rFonts w:ascii="Arial" w:hAnsi="Arial" w:cs="Arial"/>
          <w:b/>
        </w:rPr>
        <w:t>Nursys</w:t>
      </w:r>
      <w:r w:rsidRPr="00FA544C">
        <w:rPr>
          <w:rFonts w:ascii="Arial" w:hAnsi="Arial" w:cs="Arial"/>
        </w:rPr>
        <w:t xml:space="preserve"> – NCSBN national nurse licensure database</w:t>
      </w:r>
      <w:r w:rsidR="00006C21" w:rsidRPr="00FA544C">
        <w:rPr>
          <w:rFonts w:ascii="Arial" w:hAnsi="Arial" w:cs="Arial"/>
        </w:rPr>
        <w:t xml:space="preserve"> </w:t>
      </w:r>
    </w:p>
    <w:p w14:paraId="3333FEBB" w14:textId="4F407FD9" w:rsidR="00F31627" w:rsidRDefault="004C56D9" w:rsidP="00FA544C">
      <w:pPr>
        <w:widowControl w:val="0"/>
        <w:spacing w:after="0"/>
        <w:rPr>
          <w:rFonts w:ascii="Arial" w:hAnsi="Arial" w:cs="Arial"/>
        </w:rPr>
      </w:pPr>
      <w:r w:rsidRPr="00FA544C">
        <w:rPr>
          <w:rFonts w:ascii="Arial" w:hAnsi="Arial" w:cs="Arial"/>
          <w:b/>
        </w:rPr>
        <w:t xml:space="preserve">RWJF </w:t>
      </w:r>
      <w:r w:rsidRPr="00FA544C">
        <w:rPr>
          <w:rFonts w:ascii="Arial" w:hAnsi="Arial" w:cs="Arial"/>
        </w:rPr>
        <w:t>– Robert Wood Johnson Foundation</w:t>
      </w:r>
    </w:p>
    <w:p w14:paraId="78758663" w14:textId="77777777" w:rsidR="00F31627" w:rsidRDefault="00F31627">
      <w:pPr>
        <w:rPr>
          <w:rFonts w:ascii="Arial" w:hAnsi="Arial" w:cs="Arial"/>
        </w:rPr>
      </w:pPr>
      <w:r>
        <w:rPr>
          <w:rFonts w:ascii="Arial" w:hAnsi="Arial" w:cs="Arial"/>
        </w:rPr>
        <w:br w:type="page"/>
      </w:r>
    </w:p>
    <w:p w14:paraId="50BE188C" w14:textId="0C4D3A4F" w:rsidR="00F31627" w:rsidRPr="008143DE" w:rsidRDefault="00F31627" w:rsidP="00F31627">
      <w:pPr>
        <w:spacing w:after="0"/>
        <w:jc w:val="center"/>
        <w:rPr>
          <w:rFonts w:ascii="Arial Bold" w:hAnsi="Arial Bold" w:cs="Arial"/>
          <w:b/>
          <w:smallCaps/>
          <w:sz w:val="28"/>
          <w:u w:val="single"/>
        </w:rPr>
      </w:pPr>
      <w:r w:rsidRPr="008143DE">
        <w:rPr>
          <w:rFonts w:ascii="Arial Bold" w:hAnsi="Arial Bold" w:cs="Arial"/>
          <w:b/>
          <w:smallCaps/>
          <w:sz w:val="28"/>
          <w:u w:val="single"/>
        </w:rPr>
        <w:t xml:space="preserve">Appendix </w:t>
      </w:r>
      <w:r>
        <w:rPr>
          <w:rFonts w:ascii="Arial Bold" w:hAnsi="Arial Bold" w:cs="Arial"/>
          <w:b/>
          <w:smallCaps/>
          <w:sz w:val="28"/>
          <w:u w:val="single"/>
        </w:rPr>
        <w:t>4</w:t>
      </w:r>
      <w:r w:rsidRPr="008143DE">
        <w:rPr>
          <w:rFonts w:ascii="Arial Bold" w:hAnsi="Arial Bold" w:cs="Arial"/>
          <w:b/>
          <w:smallCaps/>
          <w:sz w:val="28"/>
          <w:u w:val="single"/>
        </w:rPr>
        <w:t xml:space="preserve">: </w:t>
      </w:r>
      <w:r>
        <w:rPr>
          <w:rFonts w:ascii="Arial Bold" w:hAnsi="Arial Bold" w:cs="Arial"/>
          <w:b/>
          <w:smallCaps/>
          <w:sz w:val="28"/>
          <w:u w:val="single"/>
        </w:rPr>
        <w:t>Participants</w:t>
      </w:r>
      <w:r w:rsidRPr="008143DE">
        <w:rPr>
          <w:rFonts w:ascii="Arial Bold" w:hAnsi="Arial Bold" w:cs="Arial"/>
          <w:b/>
          <w:smallCaps/>
          <w:sz w:val="28"/>
          <w:u w:val="single"/>
        </w:rPr>
        <w:t xml:space="preserve"> </w:t>
      </w:r>
    </w:p>
    <w:p w14:paraId="27C0934B" w14:textId="77777777" w:rsidR="00F31627" w:rsidRPr="00FA544C" w:rsidRDefault="00F31627" w:rsidP="00F31627">
      <w:pPr>
        <w:spacing w:after="0"/>
        <w:rPr>
          <w:rFonts w:ascii="Arial" w:hAnsi="Arial" w:cs="Arial"/>
          <w:b/>
        </w:rPr>
      </w:pPr>
    </w:p>
    <w:tbl>
      <w:tblPr>
        <w:tblStyle w:val="TableGrid"/>
        <w:tblpPr w:leftFromText="180" w:rightFromText="180" w:vertAnchor="page" w:horzAnchor="margin" w:tblpY="2251"/>
        <w:tblW w:w="12214" w:type="dxa"/>
        <w:tblLook w:val="04A0" w:firstRow="1" w:lastRow="0" w:firstColumn="1" w:lastColumn="0" w:noHBand="0" w:noVBand="1"/>
      </w:tblPr>
      <w:tblGrid>
        <w:gridCol w:w="2247"/>
        <w:gridCol w:w="2001"/>
        <w:gridCol w:w="2492"/>
        <w:gridCol w:w="5252"/>
        <w:gridCol w:w="222"/>
      </w:tblGrid>
      <w:tr w:rsidR="004C41B0" w:rsidRPr="00C40396" w14:paraId="20B856F6" w14:textId="1C033B78" w:rsidTr="004C41B0">
        <w:trPr>
          <w:trHeight w:val="300"/>
        </w:trPr>
        <w:tc>
          <w:tcPr>
            <w:tcW w:w="2247" w:type="dxa"/>
            <w:noWrap/>
            <w:hideMark/>
          </w:tcPr>
          <w:p w14:paraId="14216B86" w14:textId="77777777" w:rsidR="004C41B0" w:rsidRPr="00C40396" w:rsidRDefault="004C41B0" w:rsidP="00C40396">
            <w:pPr>
              <w:rPr>
                <w:rFonts w:ascii="Arial" w:eastAsia="Times New Roman" w:hAnsi="Arial" w:cs="Arial"/>
                <w:b/>
                <w:bCs/>
                <w:color w:val="000000"/>
                <w:sz w:val="20"/>
                <w:szCs w:val="20"/>
              </w:rPr>
            </w:pPr>
            <w:bookmarkStart w:id="1" w:name="RANGE!A1:E42"/>
            <w:r w:rsidRPr="00C40396">
              <w:rPr>
                <w:rFonts w:ascii="Arial" w:eastAsia="Times New Roman" w:hAnsi="Arial" w:cs="Arial"/>
                <w:b/>
                <w:bCs/>
                <w:color w:val="000000"/>
                <w:sz w:val="20"/>
                <w:szCs w:val="20"/>
              </w:rPr>
              <w:t>Last Name</w:t>
            </w:r>
            <w:bookmarkEnd w:id="1"/>
          </w:p>
        </w:tc>
        <w:tc>
          <w:tcPr>
            <w:tcW w:w="2001" w:type="dxa"/>
            <w:noWrap/>
            <w:hideMark/>
          </w:tcPr>
          <w:p w14:paraId="6126C19A" w14:textId="77777777" w:rsidR="004C41B0" w:rsidRPr="00C40396" w:rsidRDefault="004C41B0" w:rsidP="00C40396">
            <w:pPr>
              <w:rPr>
                <w:rFonts w:ascii="Arial" w:eastAsia="Times New Roman" w:hAnsi="Arial" w:cs="Arial"/>
                <w:b/>
                <w:bCs/>
                <w:color w:val="000000"/>
                <w:sz w:val="20"/>
                <w:szCs w:val="20"/>
              </w:rPr>
            </w:pPr>
            <w:r w:rsidRPr="00C40396">
              <w:rPr>
                <w:rFonts w:ascii="Arial" w:eastAsia="Times New Roman" w:hAnsi="Arial" w:cs="Arial"/>
                <w:b/>
                <w:bCs/>
                <w:color w:val="000000"/>
                <w:sz w:val="20"/>
                <w:szCs w:val="20"/>
              </w:rPr>
              <w:t>First Name</w:t>
            </w:r>
          </w:p>
        </w:tc>
        <w:tc>
          <w:tcPr>
            <w:tcW w:w="2492" w:type="dxa"/>
            <w:noWrap/>
            <w:hideMark/>
          </w:tcPr>
          <w:p w14:paraId="26DE2D8E" w14:textId="77777777" w:rsidR="004C41B0" w:rsidRPr="00C40396" w:rsidRDefault="004C41B0" w:rsidP="00C40396">
            <w:pPr>
              <w:rPr>
                <w:rFonts w:ascii="Arial" w:eastAsia="Times New Roman" w:hAnsi="Arial" w:cs="Arial"/>
                <w:b/>
                <w:bCs/>
                <w:color w:val="000000"/>
                <w:sz w:val="20"/>
                <w:szCs w:val="20"/>
              </w:rPr>
            </w:pPr>
            <w:r w:rsidRPr="00C40396">
              <w:rPr>
                <w:rFonts w:ascii="Arial" w:eastAsia="Times New Roman" w:hAnsi="Arial" w:cs="Arial"/>
                <w:b/>
                <w:bCs/>
                <w:color w:val="000000"/>
                <w:sz w:val="20"/>
                <w:szCs w:val="20"/>
              </w:rPr>
              <w:t>Organization</w:t>
            </w:r>
          </w:p>
        </w:tc>
        <w:tc>
          <w:tcPr>
            <w:tcW w:w="5252" w:type="dxa"/>
          </w:tcPr>
          <w:p w14:paraId="30E5E946" w14:textId="4923E8E9" w:rsidR="004C41B0" w:rsidRPr="00C40396" w:rsidRDefault="004C41B0" w:rsidP="00C40396">
            <w:pPr>
              <w:rPr>
                <w:rFonts w:ascii="Arial" w:eastAsia="Times New Roman" w:hAnsi="Arial" w:cs="Arial"/>
                <w:b/>
                <w:bCs/>
                <w:color w:val="000000"/>
                <w:sz w:val="20"/>
                <w:szCs w:val="20"/>
              </w:rPr>
            </w:pPr>
            <w:r w:rsidRPr="00C40396">
              <w:rPr>
                <w:rFonts w:ascii="Arial" w:eastAsia="Times New Roman" w:hAnsi="Arial" w:cs="Arial"/>
                <w:b/>
                <w:bCs/>
                <w:color w:val="000000"/>
                <w:sz w:val="20"/>
                <w:szCs w:val="20"/>
              </w:rPr>
              <w:t>Email</w:t>
            </w:r>
          </w:p>
        </w:tc>
        <w:tc>
          <w:tcPr>
            <w:tcW w:w="222" w:type="dxa"/>
          </w:tcPr>
          <w:p w14:paraId="430D2543" w14:textId="5E20F1B7" w:rsidR="004C41B0" w:rsidRPr="00C40396" w:rsidRDefault="004C41B0" w:rsidP="00C40396">
            <w:pPr>
              <w:rPr>
                <w:rFonts w:ascii="Arial" w:eastAsia="Times New Roman" w:hAnsi="Arial" w:cs="Arial"/>
                <w:b/>
                <w:bCs/>
                <w:color w:val="000000"/>
                <w:sz w:val="20"/>
                <w:szCs w:val="20"/>
              </w:rPr>
            </w:pPr>
          </w:p>
        </w:tc>
      </w:tr>
      <w:tr w:rsidR="004C41B0" w:rsidRPr="00C40396" w14:paraId="3164834A" w14:textId="6A5B5DCB" w:rsidTr="004C41B0">
        <w:trPr>
          <w:trHeight w:val="570"/>
        </w:trPr>
        <w:tc>
          <w:tcPr>
            <w:tcW w:w="2247" w:type="dxa"/>
            <w:hideMark/>
          </w:tcPr>
          <w:p w14:paraId="5AECD79C"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Bertsche</w:t>
            </w:r>
            <w:proofErr w:type="spellEnd"/>
          </w:p>
        </w:tc>
        <w:tc>
          <w:tcPr>
            <w:tcW w:w="2001" w:type="dxa"/>
            <w:hideMark/>
          </w:tcPr>
          <w:p w14:paraId="4B185702"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Alyce</w:t>
            </w:r>
            <w:proofErr w:type="spellEnd"/>
            <w:r w:rsidRPr="00C40396">
              <w:rPr>
                <w:rFonts w:ascii="Arial" w:eastAsia="Times New Roman" w:hAnsi="Arial" w:cs="Arial"/>
                <w:color w:val="000000"/>
                <w:sz w:val="20"/>
                <w:szCs w:val="20"/>
              </w:rPr>
              <w:t xml:space="preserve"> Louise</w:t>
            </w:r>
          </w:p>
        </w:tc>
        <w:tc>
          <w:tcPr>
            <w:tcW w:w="2492" w:type="dxa"/>
            <w:hideMark/>
          </w:tcPr>
          <w:p w14:paraId="7FCED1AC"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 xml:space="preserve">Department of Labor-Competency Models </w:t>
            </w:r>
          </w:p>
        </w:tc>
        <w:tc>
          <w:tcPr>
            <w:tcW w:w="5252" w:type="dxa"/>
          </w:tcPr>
          <w:p w14:paraId="62103438" w14:textId="01AB0F1C"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bertsche.alyce@dol.gov</w:t>
            </w:r>
          </w:p>
        </w:tc>
        <w:tc>
          <w:tcPr>
            <w:tcW w:w="222" w:type="dxa"/>
          </w:tcPr>
          <w:p w14:paraId="4E2A2882" w14:textId="7F32FC91" w:rsidR="004C41B0" w:rsidRPr="00C40396" w:rsidRDefault="004C41B0" w:rsidP="00C40396">
            <w:pPr>
              <w:rPr>
                <w:rFonts w:ascii="Arial" w:eastAsia="Times New Roman" w:hAnsi="Arial" w:cs="Arial"/>
                <w:color w:val="000000"/>
                <w:sz w:val="20"/>
                <w:szCs w:val="20"/>
              </w:rPr>
            </w:pPr>
          </w:p>
        </w:tc>
      </w:tr>
      <w:tr w:rsidR="004C41B0" w:rsidRPr="00C40396" w14:paraId="65F8B490" w14:textId="4260F56B" w:rsidTr="004C41B0">
        <w:trPr>
          <w:trHeight w:val="570"/>
        </w:trPr>
        <w:tc>
          <w:tcPr>
            <w:tcW w:w="2247" w:type="dxa"/>
            <w:hideMark/>
          </w:tcPr>
          <w:p w14:paraId="780D86E5"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Bigley</w:t>
            </w:r>
          </w:p>
        </w:tc>
        <w:tc>
          <w:tcPr>
            <w:tcW w:w="2001" w:type="dxa"/>
            <w:hideMark/>
          </w:tcPr>
          <w:p w14:paraId="39FCF74D"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Mary Beth</w:t>
            </w:r>
          </w:p>
        </w:tc>
        <w:tc>
          <w:tcPr>
            <w:tcW w:w="2492" w:type="dxa"/>
            <w:hideMark/>
          </w:tcPr>
          <w:p w14:paraId="38A82568"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Health Resources and Services Administration</w:t>
            </w:r>
          </w:p>
        </w:tc>
        <w:tc>
          <w:tcPr>
            <w:tcW w:w="5252" w:type="dxa"/>
          </w:tcPr>
          <w:p w14:paraId="5D581180" w14:textId="1A6F5E32"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MBBigley@hrsa.gov</w:t>
            </w:r>
          </w:p>
        </w:tc>
        <w:tc>
          <w:tcPr>
            <w:tcW w:w="222" w:type="dxa"/>
          </w:tcPr>
          <w:p w14:paraId="1CB3DCD2" w14:textId="22B037C4" w:rsidR="004C41B0" w:rsidRPr="00C40396" w:rsidRDefault="004C41B0" w:rsidP="00C40396">
            <w:pPr>
              <w:rPr>
                <w:rFonts w:ascii="Arial" w:eastAsia="Times New Roman" w:hAnsi="Arial" w:cs="Arial"/>
                <w:color w:val="000000"/>
                <w:sz w:val="20"/>
                <w:szCs w:val="20"/>
              </w:rPr>
            </w:pPr>
          </w:p>
        </w:tc>
      </w:tr>
      <w:tr w:rsidR="004C41B0" w:rsidRPr="00C40396" w14:paraId="66A055C6" w14:textId="3B2B1AB0" w:rsidTr="004C41B0">
        <w:trPr>
          <w:trHeight w:val="300"/>
        </w:trPr>
        <w:tc>
          <w:tcPr>
            <w:tcW w:w="2247" w:type="dxa"/>
            <w:hideMark/>
          </w:tcPr>
          <w:p w14:paraId="1133E782"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Boivin</w:t>
            </w:r>
            <w:proofErr w:type="spellEnd"/>
          </w:p>
        </w:tc>
        <w:tc>
          <w:tcPr>
            <w:tcW w:w="2001" w:type="dxa"/>
            <w:hideMark/>
          </w:tcPr>
          <w:p w14:paraId="0F452EFC"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 xml:space="preserve">Sharon </w:t>
            </w:r>
          </w:p>
        </w:tc>
        <w:tc>
          <w:tcPr>
            <w:tcW w:w="2492" w:type="dxa"/>
            <w:hideMark/>
          </w:tcPr>
          <w:p w14:paraId="6C283B55" w14:textId="3D7DBC48" w:rsidR="004C41B0" w:rsidRPr="00C40396" w:rsidRDefault="004C41B0" w:rsidP="00326953">
            <w:pPr>
              <w:rPr>
                <w:rFonts w:ascii="Arial" w:eastAsia="Times New Roman" w:hAnsi="Arial" w:cs="Arial"/>
                <w:color w:val="000000"/>
                <w:sz w:val="20"/>
                <w:szCs w:val="20"/>
              </w:rPr>
            </w:pPr>
            <w:r w:rsidRPr="00C40396">
              <w:rPr>
                <w:rFonts w:ascii="Arial" w:eastAsia="Times New Roman" w:hAnsi="Arial" w:cs="Arial"/>
                <w:color w:val="000000"/>
                <w:sz w:val="20"/>
                <w:szCs w:val="20"/>
              </w:rPr>
              <w:t>Dep</w:t>
            </w:r>
            <w:r>
              <w:rPr>
                <w:rFonts w:ascii="Arial" w:eastAsia="Times New Roman" w:hAnsi="Arial" w:cs="Arial"/>
                <w:color w:val="000000"/>
                <w:sz w:val="20"/>
                <w:szCs w:val="20"/>
              </w:rPr>
              <w:t>ar</w:t>
            </w:r>
            <w:r w:rsidRPr="00C40396">
              <w:rPr>
                <w:rFonts w:ascii="Arial" w:eastAsia="Times New Roman" w:hAnsi="Arial" w:cs="Arial"/>
                <w:color w:val="000000"/>
                <w:sz w:val="20"/>
                <w:szCs w:val="20"/>
              </w:rPr>
              <w:t>t</w:t>
            </w:r>
            <w:r>
              <w:rPr>
                <w:rFonts w:ascii="Arial" w:eastAsia="Times New Roman" w:hAnsi="Arial" w:cs="Arial"/>
                <w:color w:val="000000"/>
                <w:sz w:val="20"/>
                <w:szCs w:val="20"/>
              </w:rPr>
              <w:t>ment</w:t>
            </w:r>
            <w:r w:rsidRPr="00C40396">
              <w:rPr>
                <w:rFonts w:ascii="Arial" w:eastAsia="Times New Roman" w:hAnsi="Arial" w:cs="Arial"/>
                <w:color w:val="000000"/>
                <w:sz w:val="20"/>
                <w:szCs w:val="20"/>
              </w:rPr>
              <w:t xml:space="preserve"> of Education</w:t>
            </w:r>
          </w:p>
        </w:tc>
        <w:tc>
          <w:tcPr>
            <w:tcW w:w="5252" w:type="dxa"/>
          </w:tcPr>
          <w:p w14:paraId="34E9D8EA" w14:textId="3D7D6069" w:rsidR="004C41B0" w:rsidRPr="00C40396" w:rsidRDefault="00064AB0" w:rsidP="00C40396">
            <w:pPr>
              <w:rPr>
                <w:rFonts w:ascii="Arial" w:eastAsia="Times New Roman" w:hAnsi="Arial" w:cs="Arial"/>
                <w:color w:val="000000"/>
                <w:sz w:val="20"/>
                <w:szCs w:val="20"/>
              </w:rPr>
            </w:pPr>
            <w:hyperlink r:id="rId10" w:history="1">
              <w:r w:rsidR="004C41B0" w:rsidRPr="00C40396">
                <w:rPr>
                  <w:rFonts w:ascii="Arial" w:eastAsia="Times New Roman" w:hAnsi="Arial" w:cs="Arial"/>
                  <w:color w:val="000000"/>
                  <w:sz w:val="20"/>
                  <w:szCs w:val="20"/>
                </w:rPr>
                <w:t>Sharon.Boivin@ed.gov</w:t>
              </w:r>
            </w:hyperlink>
          </w:p>
        </w:tc>
        <w:tc>
          <w:tcPr>
            <w:tcW w:w="222" w:type="dxa"/>
          </w:tcPr>
          <w:p w14:paraId="7FABA6D4" w14:textId="16A4374A" w:rsidR="004C41B0" w:rsidRPr="00C40396" w:rsidRDefault="004C41B0" w:rsidP="00C40396">
            <w:pPr>
              <w:rPr>
                <w:rFonts w:ascii="Arial" w:eastAsia="Times New Roman" w:hAnsi="Arial" w:cs="Arial"/>
                <w:color w:val="000000"/>
                <w:sz w:val="20"/>
                <w:szCs w:val="20"/>
              </w:rPr>
            </w:pPr>
          </w:p>
        </w:tc>
      </w:tr>
      <w:tr w:rsidR="004C41B0" w:rsidRPr="00C40396" w14:paraId="6139001E" w14:textId="772C0B7F" w:rsidTr="004C41B0">
        <w:trPr>
          <w:trHeight w:val="570"/>
        </w:trPr>
        <w:tc>
          <w:tcPr>
            <w:tcW w:w="2247" w:type="dxa"/>
            <w:hideMark/>
          </w:tcPr>
          <w:p w14:paraId="30078351" w14:textId="77777777" w:rsidR="004C41B0" w:rsidRPr="00C40396" w:rsidRDefault="004C41B0" w:rsidP="00C40396">
            <w:pPr>
              <w:rPr>
                <w:rFonts w:ascii="Arial" w:eastAsia="Times New Roman" w:hAnsi="Arial" w:cs="Arial"/>
                <w:color w:val="0D0D0D"/>
                <w:sz w:val="20"/>
                <w:szCs w:val="20"/>
              </w:rPr>
            </w:pPr>
            <w:r w:rsidRPr="00C40396">
              <w:rPr>
                <w:rFonts w:ascii="Arial" w:eastAsia="Times New Roman" w:hAnsi="Arial" w:cs="Arial"/>
                <w:color w:val="0D0D0D"/>
                <w:sz w:val="20"/>
                <w:szCs w:val="20"/>
              </w:rPr>
              <w:t>Brown</w:t>
            </w:r>
          </w:p>
        </w:tc>
        <w:tc>
          <w:tcPr>
            <w:tcW w:w="2001" w:type="dxa"/>
            <w:hideMark/>
          </w:tcPr>
          <w:p w14:paraId="2B4593F7" w14:textId="77777777" w:rsidR="004C41B0" w:rsidRPr="00C40396" w:rsidRDefault="004C41B0" w:rsidP="00C40396">
            <w:pPr>
              <w:rPr>
                <w:rFonts w:ascii="Arial" w:eastAsia="Times New Roman" w:hAnsi="Arial" w:cs="Arial"/>
                <w:color w:val="0D0D0D"/>
                <w:sz w:val="20"/>
                <w:szCs w:val="20"/>
              </w:rPr>
            </w:pPr>
            <w:r w:rsidRPr="00C40396">
              <w:rPr>
                <w:rFonts w:ascii="Arial" w:eastAsia="Times New Roman" w:hAnsi="Arial" w:cs="Arial"/>
                <w:color w:val="0D0D0D"/>
                <w:sz w:val="20"/>
                <w:szCs w:val="20"/>
              </w:rPr>
              <w:t>Clarice</w:t>
            </w:r>
          </w:p>
        </w:tc>
        <w:tc>
          <w:tcPr>
            <w:tcW w:w="2492" w:type="dxa"/>
            <w:hideMark/>
          </w:tcPr>
          <w:p w14:paraId="274A46E5" w14:textId="77777777" w:rsidR="004C41B0" w:rsidRPr="00C40396" w:rsidRDefault="004C41B0" w:rsidP="00C40396">
            <w:pPr>
              <w:rPr>
                <w:rFonts w:ascii="Arial" w:eastAsia="Times New Roman" w:hAnsi="Arial" w:cs="Arial"/>
                <w:color w:val="0D0D0D"/>
                <w:sz w:val="20"/>
                <w:szCs w:val="20"/>
              </w:rPr>
            </w:pPr>
            <w:r w:rsidRPr="00C40396">
              <w:rPr>
                <w:rFonts w:ascii="Arial" w:eastAsia="Times New Roman" w:hAnsi="Arial" w:cs="Arial"/>
                <w:color w:val="0D0D0D"/>
                <w:sz w:val="20"/>
                <w:szCs w:val="20"/>
              </w:rPr>
              <w:t xml:space="preserve">National Center for Health Statistics.   </w:t>
            </w:r>
          </w:p>
        </w:tc>
        <w:tc>
          <w:tcPr>
            <w:tcW w:w="5252" w:type="dxa"/>
          </w:tcPr>
          <w:p w14:paraId="71836392" w14:textId="0DE86820" w:rsidR="004C41B0" w:rsidRPr="00C40396" w:rsidRDefault="004C41B0" w:rsidP="00C40396">
            <w:pPr>
              <w:rPr>
                <w:rFonts w:ascii="Arial" w:eastAsia="Times New Roman" w:hAnsi="Arial" w:cs="Arial"/>
                <w:color w:val="0D0D0D"/>
                <w:sz w:val="20"/>
                <w:szCs w:val="20"/>
              </w:rPr>
            </w:pPr>
            <w:r w:rsidRPr="00C40396">
              <w:rPr>
                <w:rFonts w:ascii="Arial" w:eastAsia="Times New Roman" w:hAnsi="Arial" w:cs="Arial"/>
                <w:color w:val="000000"/>
                <w:sz w:val="20"/>
                <w:szCs w:val="20"/>
              </w:rPr>
              <w:t>crb6@cdc.gov</w:t>
            </w:r>
          </w:p>
        </w:tc>
        <w:tc>
          <w:tcPr>
            <w:tcW w:w="222" w:type="dxa"/>
          </w:tcPr>
          <w:p w14:paraId="6FC20A55" w14:textId="0A336A58" w:rsidR="004C41B0" w:rsidRPr="00C40396" w:rsidRDefault="004C41B0" w:rsidP="00C40396">
            <w:pPr>
              <w:rPr>
                <w:rFonts w:ascii="Arial" w:eastAsia="Times New Roman" w:hAnsi="Arial" w:cs="Arial"/>
                <w:color w:val="0D0D0D"/>
                <w:sz w:val="20"/>
                <w:szCs w:val="20"/>
              </w:rPr>
            </w:pPr>
          </w:p>
        </w:tc>
      </w:tr>
      <w:tr w:rsidR="004C41B0" w:rsidRPr="00C40396" w14:paraId="4019ABDF" w14:textId="0213612F" w:rsidTr="004C41B0">
        <w:trPr>
          <w:trHeight w:val="300"/>
        </w:trPr>
        <w:tc>
          <w:tcPr>
            <w:tcW w:w="2247" w:type="dxa"/>
            <w:hideMark/>
          </w:tcPr>
          <w:p w14:paraId="62C658BC"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Budden</w:t>
            </w:r>
            <w:proofErr w:type="spellEnd"/>
          </w:p>
        </w:tc>
        <w:tc>
          <w:tcPr>
            <w:tcW w:w="2001" w:type="dxa"/>
            <w:hideMark/>
          </w:tcPr>
          <w:p w14:paraId="6E471C54"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 xml:space="preserve">Jill </w:t>
            </w:r>
          </w:p>
        </w:tc>
        <w:tc>
          <w:tcPr>
            <w:tcW w:w="2492" w:type="dxa"/>
            <w:hideMark/>
          </w:tcPr>
          <w:p w14:paraId="3916C245" w14:textId="523FA235"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National Council of State Boards of Nursing</w:t>
            </w:r>
          </w:p>
        </w:tc>
        <w:tc>
          <w:tcPr>
            <w:tcW w:w="5252" w:type="dxa"/>
          </w:tcPr>
          <w:p w14:paraId="1D120631" w14:textId="27EF4E25" w:rsidR="004C41B0" w:rsidRPr="00C40396" w:rsidRDefault="00064AB0" w:rsidP="00C40396">
            <w:pPr>
              <w:rPr>
                <w:rFonts w:ascii="Arial" w:eastAsia="Times New Roman" w:hAnsi="Arial" w:cs="Arial"/>
                <w:color w:val="000000"/>
                <w:sz w:val="20"/>
                <w:szCs w:val="20"/>
              </w:rPr>
            </w:pPr>
            <w:hyperlink r:id="rId11" w:history="1">
              <w:r w:rsidR="004C41B0" w:rsidRPr="00C40396">
                <w:rPr>
                  <w:rFonts w:ascii="Arial" w:eastAsia="Times New Roman" w:hAnsi="Arial" w:cs="Arial"/>
                  <w:color w:val="000000"/>
                  <w:sz w:val="20"/>
                  <w:szCs w:val="20"/>
                </w:rPr>
                <w:t>jbudden@ncsbn.org</w:t>
              </w:r>
            </w:hyperlink>
          </w:p>
        </w:tc>
        <w:tc>
          <w:tcPr>
            <w:tcW w:w="222" w:type="dxa"/>
          </w:tcPr>
          <w:p w14:paraId="3C83F6C1" w14:textId="588FBB51" w:rsidR="004C41B0" w:rsidRPr="00C40396" w:rsidRDefault="004C41B0" w:rsidP="00C40396">
            <w:pPr>
              <w:rPr>
                <w:rFonts w:ascii="Arial" w:eastAsia="Times New Roman" w:hAnsi="Arial" w:cs="Arial"/>
                <w:color w:val="000000"/>
                <w:sz w:val="20"/>
                <w:szCs w:val="20"/>
              </w:rPr>
            </w:pPr>
          </w:p>
        </w:tc>
      </w:tr>
      <w:tr w:rsidR="004C41B0" w:rsidRPr="00C40396" w14:paraId="1B9BA11E" w14:textId="2D9E2A2D" w:rsidTr="004C41B0">
        <w:trPr>
          <w:trHeight w:val="855"/>
        </w:trPr>
        <w:tc>
          <w:tcPr>
            <w:tcW w:w="2247" w:type="dxa"/>
            <w:hideMark/>
          </w:tcPr>
          <w:p w14:paraId="33E351DE"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Buerhaus</w:t>
            </w:r>
            <w:proofErr w:type="spellEnd"/>
          </w:p>
        </w:tc>
        <w:tc>
          <w:tcPr>
            <w:tcW w:w="2001" w:type="dxa"/>
            <w:hideMark/>
          </w:tcPr>
          <w:p w14:paraId="32C892E8"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Peter</w:t>
            </w:r>
          </w:p>
        </w:tc>
        <w:tc>
          <w:tcPr>
            <w:tcW w:w="2492" w:type="dxa"/>
            <w:hideMark/>
          </w:tcPr>
          <w:p w14:paraId="53B89F47"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Montana State University College of Nursing</w:t>
            </w:r>
          </w:p>
        </w:tc>
        <w:tc>
          <w:tcPr>
            <w:tcW w:w="5252" w:type="dxa"/>
          </w:tcPr>
          <w:p w14:paraId="0A3C6070" w14:textId="2295B5F6" w:rsidR="004C41B0" w:rsidRPr="00C40396" w:rsidRDefault="00064AB0" w:rsidP="00C40396">
            <w:pPr>
              <w:rPr>
                <w:rFonts w:ascii="Arial" w:eastAsia="Times New Roman" w:hAnsi="Arial" w:cs="Arial"/>
                <w:color w:val="000000"/>
                <w:sz w:val="20"/>
                <w:szCs w:val="20"/>
              </w:rPr>
            </w:pPr>
            <w:hyperlink r:id="rId12" w:history="1">
              <w:r w:rsidR="004C41B0" w:rsidRPr="00C40396">
                <w:rPr>
                  <w:rFonts w:ascii="Arial" w:eastAsia="Times New Roman" w:hAnsi="Arial" w:cs="Arial"/>
                  <w:color w:val="000000"/>
                  <w:sz w:val="20"/>
                  <w:szCs w:val="20"/>
                </w:rPr>
                <w:t>peter.buerhaus@montana.edu</w:t>
              </w:r>
            </w:hyperlink>
          </w:p>
        </w:tc>
        <w:tc>
          <w:tcPr>
            <w:tcW w:w="222" w:type="dxa"/>
          </w:tcPr>
          <w:p w14:paraId="27C4C595" w14:textId="578451A1" w:rsidR="004C41B0" w:rsidRPr="00C40396" w:rsidRDefault="004C41B0" w:rsidP="00C40396">
            <w:pPr>
              <w:rPr>
                <w:rFonts w:ascii="Arial" w:eastAsia="Times New Roman" w:hAnsi="Arial" w:cs="Arial"/>
                <w:color w:val="000000"/>
                <w:sz w:val="20"/>
                <w:szCs w:val="20"/>
              </w:rPr>
            </w:pPr>
          </w:p>
        </w:tc>
      </w:tr>
      <w:tr w:rsidR="004C41B0" w:rsidRPr="00C40396" w14:paraId="27DEAB65" w14:textId="42DCB8AD" w:rsidTr="004C41B0">
        <w:trPr>
          <w:trHeight w:val="855"/>
        </w:trPr>
        <w:tc>
          <w:tcPr>
            <w:tcW w:w="2247" w:type="dxa"/>
            <w:hideMark/>
          </w:tcPr>
          <w:p w14:paraId="3C80C45B"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Butlin</w:t>
            </w:r>
            <w:proofErr w:type="spellEnd"/>
          </w:p>
        </w:tc>
        <w:tc>
          <w:tcPr>
            <w:tcW w:w="2001" w:type="dxa"/>
            <w:hideMark/>
          </w:tcPr>
          <w:p w14:paraId="32F9A356"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Jennifer</w:t>
            </w:r>
          </w:p>
        </w:tc>
        <w:tc>
          <w:tcPr>
            <w:tcW w:w="2492" w:type="dxa"/>
            <w:hideMark/>
          </w:tcPr>
          <w:p w14:paraId="2DFBF0A3"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 xml:space="preserve">Commission on Collegiate Nursing Education </w:t>
            </w:r>
          </w:p>
        </w:tc>
        <w:tc>
          <w:tcPr>
            <w:tcW w:w="5252" w:type="dxa"/>
          </w:tcPr>
          <w:p w14:paraId="11E8A3E4" w14:textId="64727402" w:rsidR="004C41B0" w:rsidRPr="00C40396" w:rsidRDefault="00064AB0" w:rsidP="00C40396">
            <w:pPr>
              <w:rPr>
                <w:rFonts w:ascii="Arial" w:eastAsia="Times New Roman" w:hAnsi="Arial" w:cs="Arial"/>
                <w:color w:val="000000"/>
                <w:sz w:val="20"/>
                <w:szCs w:val="20"/>
              </w:rPr>
            </w:pPr>
            <w:hyperlink r:id="rId13" w:history="1">
              <w:r w:rsidR="004C41B0" w:rsidRPr="00C40396">
                <w:rPr>
                  <w:rFonts w:ascii="Arial" w:eastAsia="Times New Roman" w:hAnsi="Arial" w:cs="Arial"/>
                  <w:color w:val="000000"/>
                  <w:sz w:val="20"/>
                  <w:szCs w:val="20"/>
                </w:rPr>
                <w:t>jbutlin@aacn.nche.edu</w:t>
              </w:r>
            </w:hyperlink>
          </w:p>
        </w:tc>
        <w:tc>
          <w:tcPr>
            <w:tcW w:w="222" w:type="dxa"/>
          </w:tcPr>
          <w:p w14:paraId="28A58CA1" w14:textId="494C5F16" w:rsidR="004C41B0" w:rsidRPr="00C40396" w:rsidRDefault="004C41B0" w:rsidP="00C40396">
            <w:pPr>
              <w:rPr>
                <w:rFonts w:ascii="Arial" w:eastAsia="Times New Roman" w:hAnsi="Arial" w:cs="Arial"/>
                <w:color w:val="000000"/>
                <w:sz w:val="20"/>
                <w:szCs w:val="20"/>
              </w:rPr>
            </w:pPr>
          </w:p>
        </w:tc>
      </w:tr>
      <w:tr w:rsidR="004C41B0" w:rsidRPr="00C40396" w14:paraId="4A9C9BAA" w14:textId="7210D6C6" w:rsidTr="004C41B0">
        <w:trPr>
          <w:trHeight w:val="570"/>
        </w:trPr>
        <w:tc>
          <w:tcPr>
            <w:tcW w:w="2247" w:type="dxa"/>
            <w:hideMark/>
          </w:tcPr>
          <w:p w14:paraId="2461FEAF"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Cahill</w:t>
            </w:r>
          </w:p>
        </w:tc>
        <w:tc>
          <w:tcPr>
            <w:tcW w:w="2001" w:type="dxa"/>
            <w:hideMark/>
          </w:tcPr>
          <w:p w14:paraId="5E7453DE"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Maureen</w:t>
            </w:r>
          </w:p>
        </w:tc>
        <w:tc>
          <w:tcPr>
            <w:tcW w:w="2492" w:type="dxa"/>
            <w:hideMark/>
          </w:tcPr>
          <w:p w14:paraId="2FC252C0"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 xml:space="preserve">National Council of State Boards of Nursing </w:t>
            </w:r>
          </w:p>
        </w:tc>
        <w:tc>
          <w:tcPr>
            <w:tcW w:w="5252" w:type="dxa"/>
          </w:tcPr>
          <w:p w14:paraId="5BEA1054" w14:textId="15D9622C" w:rsidR="004C41B0" w:rsidRPr="00C40396" w:rsidRDefault="00064AB0" w:rsidP="00C40396">
            <w:pPr>
              <w:rPr>
                <w:rFonts w:ascii="Arial" w:eastAsia="Times New Roman" w:hAnsi="Arial" w:cs="Arial"/>
                <w:color w:val="000000"/>
                <w:sz w:val="20"/>
                <w:szCs w:val="20"/>
              </w:rPr>
            </w:pPr>
            <w:hyperlink r:id="rId14" w:history="1">
              <w:r w:rsidR="004C41B0" w:rsidRPr="00C40396">
                <w:rPr>
                  <w:rFonts w:ascii="Arial" w:eastAsia="Times New Roman" w:hAnsi="Arial" w:cs="Arial"/>
                  <w:color w:val="000000"/>
                  <w:sz w:val="20"/>
                  <w:szCs w:val="20"/>
                </w:rPr>
                <w:t>mcahill@ncbsn.org</w:t>
              </w:r>
            </w:hyperlink>
          </w:p>
        </w:tc>
        <w:tc>
          <w:tcPr>
            <w:tcW w:w="222" w:type="dxa"/>
          </w:tcPr>
          <w:p w14:paraId="0B0C656A" w14:textId="24E40D97" w:rsidR="004C41B0" w:rsidRPr="00C40396" w:rsidRDefault="004C41B0" w:rsidP="00C40396">
            <w:pPr>
              <w:rPr>
                <w:rFonts w:ascii="Arial" w:eastAsia="Times New Roman" w:hAnsi="Arial" w:cs="Arial"/>
                <w:color w:val="000000"/>
                <w:sz w:val="20"/>
                <w:szCs w:val="20"/>
              </w:rPr>
            </w:pPr>
          </w:p>
        </w:tc>
      </w:tr>
      <w:tr w:rsidR="004C41B0" w:rsidRPr="00C40396" w14:paraId="61A81A0D" w14:textId="759B542B" w:rsidTr="004C41B0">
        <w:trPr>
          <w:trHeight w:val="855"/>
        </w:trPr>
        <w:tc>
          <w:tcPr>
            <w:tcW w:w="2247" w:type="dxa"/>
            <w:hideMark/>
          </w:tcPr>
          <w:p w14:paraId="750CB2EE"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Chattopadhyay</w:t>
            </w:r>
          </w:p>
        </w:tc>
        <w:tc>
          <w:tcPr>
            <w:tcW w:w="2001" w:type="dxa"/>
            <w:hideMark/>
          </w:tcPr>
          <w:p w14:paraId="03393D11"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Arpita</w:t>
            </w:r>
            <w:proofErr w:type="spellEnd"/>
          </w:p>
        </w:tc>
        <w:tc>
          <w:tcPr>
            <w:tcW w:w="2492" w:type="dxa"/>
            <w:hideMark/>
          </w:tcPr>
          <w:p w14:paraId="45E8582B"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National Center for Health Workforce Analysis</w:t>
            </w:r>
          </w:p>
        </w:tc>
        <w:tc>
          <w:tcPr>
            <w:tcW w:w="5252" w:type="dxa"/>
          </w:tcPr>
          <w:p w14:paraId="22DC513E" w14:textId="4F97E59C"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AChattopadhyay@hrsa.gov</w:t>
            </w:r>
          </w:p>
        </w:tc>
        <w:tc>
          <w:tcPr>
            <w:tcW w:w="222" w:type="dxa"/>
          </w:tcPr>
          <w:p w14:paraId="62F8EC75" w14:textId="3D814261" w:rsidR="004C41B0" w:rsidRPr="00C40396" w:rsidRDefault="004C41B0" w:rsidP="00C40396">
            <w:pPr>
              <w:rPr>
                <w:rFonts w:ascii="Arial" w:eastAsia="Times New Roman" w:hAnsi="Arial" w:cs="Arial"/>
                <w:color w:val="000000"/>
                <w:sz w:val="20"/>
                <w:szCs w:val="20"/>
              </w:rPr>
            </w:pPr>
          </w:p>
        </w:tc>
      </w:tr>
      <w:tr w:rsidR="004C41B0" w:rsidRPr="00C40396" w14:paraId="31F5ED4D" w14:textId="029421A5" w:rsidTr="004C41B0">
        <w:trPr>
          <w:trHeight w:val="570"/>
        </w:trPr>
        <w:tc>
          <w:tcPr>
            <w:tcW w:w="2247" w:type="dxa"/>
            <w:hideMark/>
          </w:tcPr>
          <w:p w14:paraId="08FC4A8E"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Clark</w:t>
            </w:r>
          </w:p>
        </w:tc>
        <w:tc>
          <w:tcPr>
            <w:tcW w:w="2001" w:type="dxa"/>
            <w:hideMark/>
          </w:tcPr>
          <w:p w14:paraId="51C4D74B"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Joan</w:t>
            </w:r>
          </w:p>
        </w:tc>
        <w:tc>
          <w:tcPr>
            <w:tcW w:w="2492" w:type="dxa"/>
            <w:hideMark/>
          </w:tcPr>
          <w:p w14:paraId="07842A72"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Texas Health Resources</w:t>
            </w:r>
          </w:p>
        </w:tc>
        <w:tc>
          <w:tcPr>
            <w:tcW w:w="5252" w:type="dxa"/>
          </w:tcPr>
          <w:p w14:paraId="2C080ADB" w14:textId="11507149"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joanclark@texashealth.org</w:t>
            </w:r>
          </w:p>
        </w:tc>
        <w:tc>
          <w:tcPr>
            <w:tcW w:w="222" w:type="dxa"/>
          </w:tcPr>
          <w:p w14:paraId="07DB61F4" w14:textId="79256E5E" w:rsidR="004C41B0" w:rsidRPr="00C40396" w:rsidRDefault="004C41B0" w:rsidP="00C40396">
            <w:pPr>
              <w:rPr>
                <w:rFonts w:ascii="Arial" w:eastAsia="Times New Roman" w:hAnsi="Arial" w:cs="Arial"/>
                <w:color w:val="000000"/>
                <w:sz w:val="20"/>
                <w:szCs w:val="20"/>
              </w:rPr>
            </w:pPr>
          </w:p>
        </w:tc>
      </w:tr>
      <w:tr w:rsidR="004C41B0" w:rsidRPr="00C40396" w14:paraId="729F046C" w14:textId="06498B2A" w:rsidTr="004C41B0">
        <w:trPr>
          <w:trHeight w:val="570"/>
        </w:trPr>
        <w:tc>
          <w:tcPr>
            <w:tcW w:w="2247" w:type="dxa"/>
            <w:hideMark/>
          </w:tcPr>
          <w:p w14:paraId="429D716C"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Cook</w:t>
            </w:r>
          </w:p>
        </w:tc>
        <w:tc>
          <w:tcPr>
            <w:tcW w:w="2001" w:type="dxa"/>
            <w:hideMark/>
          </w:tcPr>
          <w:p w14:paraId="2D151CE5"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Michelle</w:t>
            </w:r>
          </w:p>
        </w:tc>
        <w:tc>
          <w:tcPr>
            <w:tcW w:w="2492" w:type="dxa"/>
            <w:hideMark/>
          </w:tcPr>
          <w:p w14:paraId="1E023CCF"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American Association of Nurse Practitioners</w:t>
            </w:r>
          </w:p>
        </w:tc>
        <w:tc>
          <w:tcPr>
            <w:tcW w:w="5252" w:type="dxa"/>
          </w:tcPr>
          <w:p w14:paraId="34ED4B99" w14:textId="5616A84D"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mcook@aanp.org</w:t>
            </w:r>
          </w:p>
        </w:tc>
        <w:tc>
          <w:tcPr>
            <w:tcW w:w="222" w:type="dxa"/>
          </w:tcPr>
          <w:p w14:paraId="4E6C733C" w14:textId="4B952D07" w:rsidR="004C41B0" w:rsidRPr="00C40396" w:rsidRDefault="004C41B0" w:rsidP="00C40396">
            <w:pPr>
              <w:rPr>
                <w:rFonts w:ascii="Arial" w:eastAsia="Times New Roman" w:hAnsi="Arial" w:cs="Arial"/>
                <w:color w:val="000000"/>
                <w:sz w:val="20"/>
                <w:szCs w:val="20"/>
              </w:rPr>
            </w:pPr>
          </w:p>
        </w:tc>
      </w:tr>
      <w:tr w:rsidR="004C41B0" w:rsidRPr="00C40396" w14:paraId="3C26FE62" w14:textId="318D9D17" w:rsidTr="004C41B0">
        <w:trPr>
          <w:trHeight w:val="570"/>
        </w:trPr>
        <w:tc>
          <w:tcPr>
            <w:tcW w:w="2247" w:type="dxa"/>
            <w:hideMark/>
          </w:tcPr>
          <w:p w14:paraId="597987C9" w14:textId="77777777" w:rsidR="004C41B0" w:rsidRPr="00C40396" w:rsidRDefault="004C41B0" w:rsidP="00C40396">
            <w:pPr>
              <w:rPr>
                <w:rFonts w:ascii="Arial" w:eastAsia="Times New Roman" w:hAnsi="Arial" w:cs="Arial"/>
                <w:color w:val="0D0D0D"/>
                <w:sz w:val="20"/>
                <w:szCs w:val="20"/>
              </w:rPr>
            </w:pPr>
            <w:proofErr w:type="spellStart"/>
            <w:r w:rsidRPr="00C40396">
              <w:rPr>
                <w:rFonts w:ascii="Arial" w:eastAsia="Times New Roman" w:hAnsi="Arial" w:cs="Arial"/>
                <w:color w:val="0D0D0D"/>
                <w:sz w:val="20"/>
                <w:szCs w:val="20"/>
              </w:rPr>
              <w:t>DeFrances</w:t>
            </w:r>
            <w:proofErr w:type="spellEnd"/>
          </w:p>
        </w:tc>
        <w:tc>
          <w:tcPr>
            <w:tcW w:w="2001" w:type="dxa"/>
            <w:hideMark/>
          </w:tcPr>
          <w:p w14:paraId="265B213B" w14:textId="77777777" w:rsidR="004C41B0" w:rsidRPr="00C40396" w:rsidRDefault="004C41B0" w:rsidP="00C40396">
            <w:pPr>
              <w:rPr>
                <w:rFonts w:ascii="Arial" w:eastAsia="Times New Roman" w:hAnsi="Arial" w:cs="Arial"/>
                <w:color w:val="0D0D0D"/>
                <w:sz w:val="20"/>
                <w:szCs w:val="20"/>
              </w:rPr>
            </w:pPr>
            <w:r w:rsidRPr="00C40396">
              <w:rPr>
                <w:rFonts w:ascii="Arial" w:eastAsia="Times New Roman" w:hAnsi="Arial" w:cs="Arial"/>
                <w:color w:val="0D0D0D"/>
                <w:sz w:val="20"/>
                <w:szCs w:val="20"/>
              </w:rPr>
              <w:t>Carol</w:t>
            </w:r>
          </w:p>
        </w:tc>
        <w:tc>
          <w:tcPr>
            <w:tcW w:w="2492" w:type="dxa"/>
            <w:hideMark/>
          </w:tcPr>
          <w:p w14:paraId="1116ADE7" w14:textId="77777777" w:rsidR="004C41B0" w:rsidRPr="00C40396" w:rsidRDefault="004C41B0" w:rsidP="00C40396">
            <w:pPr>
              <w:rPr>
                <w:rFonts w:ascii="Arial" w:eastAsia="Times New Roman" w:hAnsi="Arial" w:cs="Arial"/>
                <w:color w:val="0D0D0D"/>
                <w:sz w:val="20"/>
                <w:szCs w:val="20"/>
              </w:rPr>
            </w:pPr>
            <w:r w:rsidRPr="00C40396">
              <w:rPr>
                <w:rFonts w:ascii="Arial" w:eastAsia="Times New Roman" w:hAnsi="Arial" w:cs="Arial"/>
                <w:color w:val="0D0D0D"/>
                <w:sz w:val="20"/>
                <w:szCs w:val="20"/>
              </w:rPr>
              <w:t>National Center for Health Statistics</w:t>
            </w:r>
          </w:p>
        </w:tc>
        <w:tc>
          <w:tcPr>
            <w:tcW w:w="5252" w:type="dxa"/>
          </w:tcPr>
          <w:p w14:paraId="76DA16FF" w14:textId="3E438750" w:rsidR="004C41B0" w:rsidRPr="00C40396" w:rsidRDefault="004C41B0" w:rsidP="00C40396">
            <w:pPr>
              <w:rPr>
                <w:rFonts w:ascii="Arial" w:eastAsia="Times New Roman" w:hAnsi="Arial" w:cs="Arial"/>
                <w:color w:val="0D0D0D"/>
                <w:sz w:val="20"/>
                <w:szCs w:val="20"/>
              </w:rPr>
            </w:pPr>
            <w:r w:rsidRPr="00C40396">
              <w:rPr>
                <w:rFonts w:ascii="Arial" w:eastAsia="Times New Roman" w:hAnsi="Arial" w:cs="Arial"/>
                <w:color w:val="000000"/>
                <w:sz w:val="20"/>
                <w:szCs w:val="20"/>
              </w:rPr>
              <w:t>csd0@cdc.gov</w:t>
            </w:r>
          </w:p>
        </w:tc>
        <w:tc>
          <w:tcPr>
            <w:tcW w:w="222" w:type="dxa"/>
          </w:tcPr>
          <w:p w14:paraId="20D05B91" w14:textId="0E79EF32" w:rsidR="004C41B0" w:rsidRPr="00C40396" w:rsidRDefault="004C41B0" w:rsidP="00C40396">
            <w:pPr>
              <w:rPr>
                <w:rFonts w:ascii="Arial" w:eastAsia="Times New Roman" w:hAnsi="Arial" w:cs="Arial"/>
                <w:color w:val="0D0D0D"/>
                <w:sz w:val="20"/>
                <w:szCs w:val="20"/>
              </w:rPr>
            </w:pPr>
          </w:p>
        </w:tc>
      </w:tr>
      <w:tr w:rsidR="004C41B0" w:rsidRPr="00C40396" w14:paraId="2245B289" w14:textId="745585D7" w:rsidTr="004C41B0">
        <w:trPr>
          <w:trHeight w:val="1140"/>
        </w:trPr>
        <w:tc>
          <w:tcPr>
            <w:tcW w:w="2247" w:type="dxa"/>
            <w:hideMark/>
          </w:tcPr>
          <w:p w14:paraId="3EF9C1F4"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Donelan</w:t>
            </w:r>
            <w:proofErr w:type="spellEnd"/>
          </w:p>
        </w:tc>
        <w:tc>
          <w:tcPr>
            <w:tcW w:w="2001" w:type="dxa"/>
            <w:hideMark/>
          </w:tcPr>
          <w:p w14:paraId="0E928B01"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Karen</w:t>
            </w:r>
          </w:p>
        </w:tc>
        <w:tc>
          <w:tcPr>
            <w:tcW w:w="2492" w:type="dxa"/>
            <w:hideMark/>
          </w:tcPr>
          <w:p w14:paraId="26EB6547"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Mongan</w:t>
            </w:r>
            <w:proofErr w:type="spellEnd"/>
            <w:r w:rsidRPr="00C40396">
              <w:rPr>
                <w:rFonts w:ascii="Arial" w:eastAsia="Times New Roman" w:hAnsi="Arial" w:cs="Arial"/>
                <w:color w:val="000000"/>
                <w:sz w:val="20"/>
                <w:szCs w:val="20"/>
              </w:rPr>
              <w:t xml:space="preserve"> Institute for Health Policy</w:t>
            </w:r>
            <w:r w:rsidRPr="00C40396">
              <w:rPr>
                <w:rFonts w:ascii="Arial" w:eastAsia="Times New Roman" w:hAnsi="Arial" w:cs="Arial"/>
                <w:color w:val="000000"/>
                <w:sz w:val="20"/>
                <w:szCs w:val="20"/>
              </w:rPr>
              <w:br/>
              <w:t>Massachusetts General Hospital</w:t>
            </w:r>
          </w:p>
        </w:tc>
        <w:tc>
          <w:tcPr>
            <w:tcW w:w="5252" w:type="dxa"/>
          </w:tcPr>
          <w:p w14:paraId="502E9CED" w14:textId="3FAACCC6" w:rsidR="004C41B0" w:rsidRPr="00C40396" w:rsidRDefault="00064AB0" w:rsidP="00C40396">
            <w:pPr>
              <w:rPr>
                <w:rFonts w:ascii="Arial" w:eastAsia="Times New Roman" w:hAnsi="Arial" w:cs="Arial"/>
                <w:color w:val="000000"/>
                <w:sz w:val="20"/>
                <w:szCs w:val="20"/>
              </w:rPr>
            </w:pPr>
            <w:hyperlink r:id="rId15" w:history="1">
              <w:r w:rsidR="004C41B0" w:rsidRPr="00C40396">
                <w:rPr>
                  <w:rFonts w:ascii="Arial" w:eastAsia="Times New Roman" w:hAnsi="Arial" w:cs="Arial"/>
                  <w:color w:val="000000"/>
                  <w:sz w:val="20"/>
                  <w:szCs w:val="20"/>
                </w:rPr>
                <w:t>kdonelan@partners.org</w:t>
              </w:r>
            </w:hyperlink>
          </w:p>
        </w:tc>
        <w:tc>
          <w:tcPr>
            <w:tcW w:w="222" w:type="dxa"/>
          </w:tcPr>
          <w:p w14:paraId="0FFC83D7" w14:textId="27B11991" w:rsidR="004C41B0" w:rsidRPr="00C40396" w:rsidRDefault="004C41B0" w:rsidP="00C40396">
            <w:pPr>
              <w:rPr>
                <w:rFonts w:ascii="Arial" w:eastAsia="Times New Roman" w:hAnsi="Arial" w:cs="Arial"/>
                <w:color w:val="000000"/>
                <w:sz w:val="20"/>
                <w:szCs w:val="20"/>
              </w:rPr>
            </w:pPr>
          </w:p>
        </w:tc>
      </w:tr>
      <w:tr w:rsidR="004C41B0" w:rsidRPr="00C40396" w14:paraId="3252F147" w14:textId="655A96F6" w:rsidTr="004C41B0">
        <w:trPr>
          <w:trHeight w:val="855"/>
        </w:trPr>
        <w:tc>
          <w:tcPr>
            <w:tcW w:w="2247" w:type="dxa"/>
            <w:hideMark/>
          </w:tcPr>
          <w:p w14:paraId="66DEF175"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Doyle</w:t>
            </w:r>
          </w:p>
        </w:tc>
        <w:tc>
          <w:tcPr>
            <w:tcW w:w="2001" w:type="dxa"/>
            <w:hideMark/>
          </w:tcPr>
          <w:p w14:paraId="11E1FE7B"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Daniel</w:t>
            </w:r>
          </w:p>
        </w:tc>
        <w:tc>
          <w:tcPr>
            <w:tcW w:w="2492" w:type="dxa"/>
            <w:hideMark/>
          </w:tcPr>
          <w:p w14:paraId="25EC7A85" w14:textId="554B3D78" w:rsidR="004C41B0" w:rsidRPr="00C40396" w:rsidRDefault="00064AB0" w:rsidP="00C40396">
            <w:pPr>
              <w:rPr>
                <w:rFonts w:ascii="Arial" w:eastAsia="Times New Roman" w:hAnsi="Arial" w:cs="Arial"/>
                <w:color w:val="000000"/>
                <w:sz w:val="20"/>
                <w:szCs w:val="20"/>
              </w:rPr>
            </w:pPr>
            <w:hyperlink r:id="rId16" w:history="1">
              <w:r w:rsidR="004C41B0" w:rsidRPr="00C40396">
                <w:rPr>
                  <w:rFonts w:ascii="Arial" w:eastAsia="Times New Roman" w:hAnsi="Arial" w:cs="Arial"/>
                  <w:color w:val="000000"/>
                  <w:sz w:val="20"/>
                  <w:szCs w:val="20"/>
                </w:rPr>
                <w:t>Assistant Survey Director, SIPP, U.S. Census Bureau</w:t>
              </w:r>
            </w:hyperlink>
          </w:p>
        </w:tc>
        <w:tc>
          <w:tcPr>
            <w:tcW w:w="5252" w:type="dxa"/>
          </w:tcPr>
          <w:p w14:paraId="6CE49BE1" w14:textId="167E9110" w:rsidR="004C41B0" w:rsidRPr="00C40396" w:rsidRDefault="00064AB0" w:rsidP="00C40396">
            <w:pPr>
              <w:rPr>
                <w:rFonts w:ascii="Arial" w:eastAsia="Times New Roman" w:hAnsi="Arial" w:cs="Arial"/>
                <w:color w:val="000000"/>
                <w:sz w:val="20"/>
                <w:szCs w:val="20"/>
              </w:rPr>
            </w:pPr>
            <w:hyperlink r:id="rId17" w:history="1">
              <w:r w:rsidR="004C41B0" w:rsidRPr="00C40396">
                <w:rPr>
                  <w:rFonts w:ascii="Arial" w:eastAsia="Times New Roman" w:hAnsi="Arial" w:cs="Arial"/>
                  <w:color w:val="000000"/>
                  <w:sz w:val="20"/>
                  <w:szCs w:val="20"/>
                </w:rPr>
                <w:t>Daniel.P.Doyle@census.gov</w:t>
              </w:r>
            </w:hyperlink>
          </w:p>
        </w:tc>
        <w:tc>
          <w:tcPr>
            <w:tcW w:w="222" w:type="dxa"/>
          </w:tcPr>
          <w:p w14:paraId="5F5E3C9F" w14:textId="2747145B" w:rsidR="004C41B0" w:rsidRPr="00C40396" w:rsidRDefault="004C41B0" w:rsidP="00C40396">
            <w:pPr>
              <w:rPr>
                <w:rFonts w:ascii="Arial" w:eastAsia="Times New Roman" w:hAnsi="Arial" w:cs="Arial"/>
                <w:color w:val="000000"/>
                <w:sz w:val="20"/>
                <w:szCs w:val="20"/>
              </w:rPr>
            </w:pPr>
          </w:p>
        </w:tc>
      </w:tr>
      <w:tr w:rsidR="004C41B0" w:rsidRPr="00C40396" w14:paraId="733E6C9C" w14:textId="3D48971F" w:rsidTr="004C41B0">
        <w:trPr>
          <w:trHeight w:val="570"/>
        </w:trPr>
        <w:tc>
          <w:tcPr>
            <w:tcW w:w="2247" w:type="dxa"/>
            <w:hideMark/>
          </w:tcPr>
          <w:p w14:paraId="32FF0E3B" w14:textId="77777777" w:rsidR="004C41B0" w:rsidRPr="00C40396" w:rsidRDefault="004C41B0" w:rsidP="00C40396">
            <w:pPr>
              <w:rPr>
                <w:rFonts w:ascii="Arial" w:eastAsia="Times New Roman" w:hAnsi="Arial" w:cs="Arial"/>
                <w:sz w:val="20"/>
                <w:szCs w:val="20"/>
              </w:rPr>
            </w:pPr>
            <w:r w:rsidRPr="00C40396">
              <w:rPr>
                <w:rFonts w:ascii="Arial" w:eastAsia="Times New Roman" w:hAnsi="Arial" w:cs="Arial"/>
                <w:sz w:val="20"/>
                <w:szCs w:val="20"/>
              </w:rPr>
              <w:t>Fairley</w:t>
            </w:r>
          </w:p>
        </w:tc>
        <w:tc>
          <w:tcPr>
            <w:tcW w:w="2001" w:type="dxa"/>
            <w:hideMark/>
          </w:tcPr>
          <w:p w14:paraId="7DD1B450" w14:textId="77777777" w:rsidR="004C41B0" w:rsidRPr="00C40396" w:rsidRDefault="004C41B0" w:rsidP="00C40396">
            <w:pPr>
              <w:rPr>
                <w:rFonts w:ascii="Arial" w:eastAsia="Times New Roman" w:hAnsi="Arial" w:cs="Arial"/>
                <w:sz w:val="20"/>
                <w:szCs w:val="20"/>
              </w:rPr>
            </w:pPr>
            <w:r w:rsidRPr="00C40396">
              <w:rPr>
                <w:rFonts w:ascii="Arial" w:eastAsia="Times New Roman" w:hAnsi="Arial" w:cs="Arial"/>
                <w:sz w:val="20"/>
                <w:szCs w:val="20"/>
              </w:rPr>
              <w:t>Lauren</w:t>
            </w:r>
          </w:p>
        </w:tc>
        <w:tc>
          <w:tcPr>
            <w:tcW w:w="2492" w:type="dxa"/>
            <w:hideMark/>
          </w:tcPr>
          <w:p w14:paraId="70FF5AD1" w14:textId="77777777" w:rsidR="004C41B0" w:rsidRPr="00C40396" w:rsidRDefault="004C41B0" w:rsidP="00C40396">
            <w:pPr>
              <w:rPr>
                <w:rFonts w:ascii="Arial" w:eastAsia="Times New Roman" w:hAnsi="Arial" w:cs="Arial"/>
                <w:sz w:val="20"/>
                <w:szCs w:val="20"/>
              </w:rPr>
            </w:pPr>
            <w:r w:rsidRPr="00C40396">
              <w:rPr>
                <w:rFonts w:ascii="Arial" w:eastAsia="Times New Roman" w:hAnsi="Arial" w:cs="Arial"/>
                <w:sz w:val="20"/>
                <w:szCs w:val="20"/>
              </w:rPr>
              <w:t>Workforce Analyst, Department of Labor</w:t>
            </w:r>
          </w:p>
        </w:tc>
        <w:tc>
          <w:tcPr>
            <w:tcW w:w="5252" w:type="dxa"/>
          </w:tcPr>
          <w:p w14:paraId="55937979" w14:textId="108FD115" w:rsidR="004C41B0" w:rsidRPr="00C40396" w:rsidRDefault="00064AB0" w:rsidP="00C40396">
            <w:pPr>
              <w:rPr>
                <w:rFonts w:ascii="Arial" w:eastAsia="Times New Roman" w:hAnsi="Arial" w:cs="Arial"/>
                <w:sz w:val="20"/>
                <w:szCs w:val="20"/>
              </w:rPr>
            </w:pPr>
            <w:hyperlink r:id="rId18" w:history="1">
              <w:r w:rsidR="004C41B0" w:rsidRPr="00C40396">
                <w:rPr>
                  <w:rFonts w:ascii="Arial" w:eastAsia="Times New Roman" w:hAnsi="Arial" w:cs="Arial"/>
                  <w:color w:val="000000"/>
                  <w:sz w:val="20"/>
                  <w:szCs w:val="20"/>
                </w:rPr>
                <w:t>  Fairley.Lauren@dol.gov</w:t>
              </w:r>
            </w:hyperlink>
          </w:p>
        </w:tc>
        <w:tc>
          <w:tcPr>
            <w:tcW w:w="222" w:type="dxa"/>
          </w:tcPr>
          <w:p w14:paraId="24DA67AA" w14:textId="193D091E" w:rsidR="004C41B0" w:rsidRPr="00C40396" w:rsidRDefault="004C41B0" w:rsidP="00C40396">
            <w:pPr>
              <w:rPr>
                <w:rFonts w:ascii="Arial" w:eastAsia="Times New Roman" w:hAnsi="Arial" w:cs="Arial"/>
                <w:sz w:val="20"/>
                <w:szCs w:val="20"/>
              </w:rPr>
            </w:pPr>
          </w:p>
        </w:tc>
      </w:tr>
      <w:tr w:rsidR="004C41B0" w:rsidRPr="00C40396" w14:paraId="001E26AA" w14:textId="69C7B1B5" w:rsidTr="004C41B0">
        <w:trPr>
          <w:trHeight w:val="1710"/>
        </w:trPr>
        <w:tc>
          <w:tcPr>
            <w:tcW w:w="2247" w:type="dxa"/>
            <w:hideMark/>
          </w:tcPr>
          <w:p w14:paraId="3CD99A41" w14:textId="77777777" w:rsidR="004C41B0" w:rsidRPr="00C40396" w:rsidRDefault="004C41B0" w:rsidP="00C40396">
            <w:pPr>
              <w:rPr>
                <w:rFonts w:ascii="Arial" w:eastAsia="Times New Roman" w:hAnsi="Arial" w:cs="Arial"/>
                <w:sz w:val="20"/>
                <w:szCs w:val="20"/>
              </w:rPr>
            </w:pPr>
            <w:r w:rsidRPr="00C40396">
              <w:rPr>
                <w:rFonts w:ascii="Arial" w:eastAsia="Times New Roman" w:hAnsi="Arial" w:cs="Arial"/>
                <w:sz w:val="20"/>
                <w:szCs w:val="20"/>
              </w:rPr>
              <w:t>Fields</w:t>
            </w:r>
          </w:p>
        </w:tc>
        <w:tc>
          <w:tcPr>
            <w:tcW w:w="2001" w:type="dxa"/>
            <w:hideMark/>
          </w:tcPr>
          <w:p w14:paraId="02FF7394" w14:textId="77777777" w:rsidR="004C41B0" w:rsidRPr="00C40396" w:rsidRDefault="004C41B0" w:rsidP="00C40396">
            <w:pPr>
              <w:rPr>
                <w:rFonts w:ascii="Arial" w:eastAsia="Times New Roman" w:hAnsi="Arial" w:cs="Arial"/>
                <w:sz w:val="20"/>
                <w:szCs w:val="20"/>
              </w:rPr>
            </w:pPr>
            <w:r w:rsidRPr="00C40396">
              <w:rPr>
                <w:rFonts w:ascii="Arial" w:eastAsia="Times New Roman" w:hAnsi="Arial" w:cs="Arial"/>
                <w:sz w:val="20"/>
                <w:szCs w:val="20"/>
              </w:rPr>
              <w:t>Jason</w:t>
            </w:r>
          </w:p>
        </w:tc>
        <w:tc>
          <w:tcPr>
            <w:tcW w:w="2492" w:type="dxa"/>
            <w:hideMark/>
          </w:tcPr>
          <w:p w14:paraId="1D019E94" w14:textId="75DD62CD" w:rsidR="004C41B0" w:rsidRPr="00C40396" w:rsidRDefault="004C41B0" w:rsidP="00C40396">
            <w:pPr>
              <w:rPr>
                <w:rFonts w:ascii="Arial" w:eastAsia="Times New Roman" w:hAnsi="Arial" w:cs="Arial"/>
                <w:sz w:val="20"/>
                <w:szCs w:val="20"/>
              </w:rPr>
            </w:pPr>
            <w:r w:rsidRPr="00C40396">
              <w:rPr>
                <w:rFonts w:ascii="Arial" w:eastAsia="Times New Roman" w:hAnsi="Arial" w:cs="Arial"/>
                <w:sz w:val="20"/>
                <w:szCs w:val="20"/>
              </w:rPr>
              <w:t>Survey Director - Survey of Income and Program Participation and National Survey of Children's Health, U.S. Census Bureau</w:t>
            </w:r>
          </w:p>
        </w:tc>
        <w:tc>
          <w:tcPr>
            <w:tcW w:w="5252" w:type="dxa"/>
          </w:tcPr>
          <w:p w14:paraId="6612BC2F" w14:textId="7854C3EE" w:rsidR="004C41B0" w:rsidRPr="00C40396" w:rsidRDefault="00064AB0" w:rsidP="00C40396">
            <w:pPr>
              <w:rPr>
                <w:rFonts w:ascii="Arial" w:eastAsia="Times New Roman" w:hAnsi="Arial" w:cs="Arial"/>
                <w:sz w:val="20"/>
                <w:szCs w:val="20"/>
              </w:rPr>
            </w:pPr>
            <w:hyperlink r:id="rId19" w:history="1">
              <w:r w:rsidR="004C41B0" w:rsidRPr="00C40396">
                <w:rPr>
                  <w:rFonts w:ascii="Arial" w:eastAsia="Times New Roman" w:hAnsi="Arial" w:cs="Arial"/>
                  <w:color w:val="000000"/>
                  <w:sz w:val="20"/>
                  <w:szCs w:val="20"/>
                </w:rPr>
                <w:t>Jason.M.Fields@census.gov</w:t>
              </w:r>
            </w:hyperlink>
          </w:p>
        </w:tc>
        <w:tc>
          <w:tcPr>
            <w:tcW w:w="222" w:type="dxa"/>
          </w:tcPr>
          <w:p w14:paraId="2CF95B80" w14:textId="15A7EBEE" w:rsidR="004C41B0" w:rsidRPr="00C40396" w:rsidRDefault="004C41B0" w:rsidP="00C40396">
            <w:pPr>
              <w:rPr>
                <w:rFonts w:ascii="Arial" w:eastAsia="Times New Roman" w:hAnsi="Arial" w:cs="Arial"/>
                <w:sz w:val="20"/>
                <w:szCs w:val="20"/>
              </w:rPr>
            </w:pPr>
          </w:p>
        </w:tc>
      </w:tr>
      <w:tr w:rsidR="004C41B0" w:rsidRPr="00C40396" w14:paraId="7F89A0B2" w14:textId="753802CE" w:rsidTr="004C41B0">
        <w:trPr>
          <w:trHeight w:val="300"/>
        </w:trPr>
        <w:tc>
          <w:tcPr>
            <w:tcW w:w="2247" w:type="dxa"/>
            <w:hideMark/>
          </w:tcPr>
          <w:p w14:paraId="1FBE02F4" w14:textId="77777777" w:rsidR="004C41B0" w:rsidRPr="00C40396" w:rsidRDefault="004C41B0" w:rsidP="00C40396">
            <w:pPr>
              <w:rPr>
                <w:rFonts w:ascii="Arial" w:eastAsia="Times New Roman" w:hAnsi="Arial" w:cs="Arial"/>
                <w:color w:val="0D0D0D"/>
                <w:sz w:val="20"/>
                <w:szCs w:val="20"/>
              </w:rPr>
            </w:pPr>
            <w:r w:rsidRPr="00C40396">
              <w:rPr>
                <w:rFonts w:ascii="Arial" w:eastAsia="Times New Roman" w:hAnsi="Arial" w:cs="Arial"/>
                <w:color w:val="0D0D0D"/>
                <w:sz w:val="20"/>
                <w:szCs w:val="20"/>
              </w:rPr>
              <w:t>Fishman</w:t>
            </w:r>
          </w:p>
        </w:tc>
        <w:tc>
          <w:tcPr>
            <w:tcW w:w="2001" w:type="dxa"/>
            <w:hideMark/>
          </w:tcPr>
          <w:p w14:paraId="57841126" w14:textId="77777777" w:rsidR="004C41B0" w:rsidRPr="00C40396" w:rsidRDefault="004C41B0" w:rsidP="00C40396">
            <w:pPr>
              <w:rPr>
                <w:rFonts w:ascii="Arial" w:eastAsia="Times New Roman" w:hAnsi="Arial" w:cs="Arial"/>
                <w:color w:val="0D0D0D"/>
                <w:sz w:val="20"/>
                <w:szCs w:val="20"/>
              </w:rPr>
            </w:pPr>
            <w:r w:rsidRPr="00C40396">
              <w:rPr>
                <w:rFonts w:ascii="Arial" w:eastAsia="Times New Roman" w:hAnsi="Arial" w:cs="Arial"/>
                <w:color w:val="0D0D0D"/>
                <w:sz w:val="20"/>
                <w:szCs w:val="20"/>
              </w:rPr>
              <w:t>Nancy</w:t>
            </w:r>
          </w:p>
        </w:tc>
        <w:tc>
          <w:tcPr>
            <w:tcW w:w="2492" w:type="dxa"/>
            <w:hideMark/>
          </w:tcPr>
          <w:p w14:paraId="0092C41D" w14:textId="77777777" w:rsidR="004C41B0" w:rsidRPr="00C40396" w:rsidRDefault="004C41B0" w:rsidP="00C40396">
            <w:pPr>
              <w:rPr>
                <w:rFonts w:ascii="Arial" w:eastAsia="Times New Roman" w:hAnsi="Arial" w:cs="Arial"/>
                <w:color w:val="0D0D0D"/>
                <w:sz w:val="20"/>
                <w:szCs w:val="20"/>
              </w:rPr>
            </w:pPr>
            <w:r w:rsidRPr="00C40396">
              <w:rPr>
                <w:rFonts w:ascii="Arial" w:eastAsia="Times New Roman" w:hAnsi="Arial" w:cs="Arial"/>
                <w:color w:val="0D0D0D"/>
                <w:sz w:val="20"/>
                <w:szCs w:val="20"/>
              </w:rPr>
              <w:t>RWJF</w:t>
            </w:r>
          </w:p>
        </w:tc>
        <w:tc>
          <w:tcPr>
            <w:tcW w:w="5252" w:type="dxa"/>
          </w:tcPr>
          <w:p w14:paraId="2857F268" w14:textId="66ED6F3B" w:rsidR="004C41B0" w:rsidRPr="00C40396" w:rsidRDefault="00064AB0" w:rsidP="00C40396">
            <w:pPr>
              <w:rPr>
                <w:rFonts w:ascii="Arial" w:eastAsia="Times New Roman" w:hAnsi="Arial" w:cs="Arial"/>
                <w:color w:val="0D0D0D"/>
                <w:sz w:val="20"/>
                <w:szCs w:val="20"/>
              </w:rPr>
            </w:pPr>
            <w:hyperlink r:id="rId20" w:history="1">
              <w:r w:rsidR="004C41B0" w:rsidRPr="00C40396">
                <w:rPr>
                  <w:rFonts w:ascii="Arial" w:eastAsia="Times New Roman" w:hAnsi="Arial" w:cs="Arial"/>
                  <w:color w:val="000000"/>
                  <w:sz w:val="20"/>
                  <w:szCs w:val="20"/>
                </w:rPr>
                <w:t>NFISHMAN@rwjf.org</w:t>
              </w:r>
            </w:hyperlink>
          </w:p>
        </w:tc>
        <w:tc>
          <w:tcPr>
            <w:tcW w:w="222" w:type="dxa"/>
          </w:tcPr>
          <w:p w14:paraId="00D099B7" w14:textId="77CA5626" w:rsidR="004C41B0" w:rsidRPr="00C40396" w:rsidRDefault="004C41B0" w:rsidP="00C40396">
            <w:pPr>
              <w:rPr>
                <w:rFonts w:ascii="Arial" w:eastAsia="Times New Roman" w:hAnsi="Arial" w:cs="Arial"/>
                <w:color w:val="0D0D0D"/>
                <w:sz w:val="20"/>
                <w:szCs w:val="20"/>
              </w:rPr>
            </w:pPr>
          </w:p>
        </w:tc>
      </w:tr>
      <w:tr w:rsidR="004C41B0" w:rsidRPr="00C40396" w14:paraId="073632B3" w14:textId="5DA5C524" w:rsidTr="004C41B0">
        <w:trPr>
          <w:trHeight w:val="570"/>
        </w:trPr>
        <w:tc>
          <w:tcPr>
            <w:tcW w:w="2247" w:type="dxa"/>
            <w:hideMark/>
          </w:tcPr>
          <w:p w14:paraId="5DE6B959"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Freeman</w:t>
            </w:r>
          </w:p>
        </w:tc>
        <w:tc>
          <w:tcPr>
            <w:tcW w:w="2001" w:type="dxa"/>
            <w:hideMark/>
          </w:tcPr>
          <w:p w14:paraId="7761641E"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Rebecca</w:t>
            </w:r>
          </w:p>
        </w:tc>
        <w:tc>
          <w:tcPr>
            <w:tcW w:w="2492" w:type="dxa"/>
            <w:hideMark/>
          </w:tcPr>
          <w:p w14:paraId="6E4ADC77"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Office of the National Coordinator for Health IT</w:t>
            </w:r>
          </w:p>
        </w:tc>
        <w:tc>
          <w:tcPr>
            <w:tcW w:w="5252" w:type="dxa"/>
          </w:tcPr>
          <w:p w14:paraId="535F94D1" w14:textId="3DD10852"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Rebecca.Freeman@hhs.gov</w:t>
            </w:r>
          </w:p>
        </w:tc>
        <w:tc>
          <w:tcPr>
            <w:tcW w:w="222" w:type="dxa"/>
          </w:tcPr>
          <w:p w14:paraId="3B88D0BE" w14:textId="50FB4A56" w:rsidR="004C41B0" w:rsidRPr="00C40396" w:rsidRDefault="004C41B0" w:rsidP="00C40396">
            <w:pPr>
              <w:rPr>
                <w:rFonts w:ascii="Arial" w:eastAsia="Times New Roman" w:hAnsi="Arial" w:cs="Arial"/>
                <w:color w:val="000000"/>
                <w:sz w:val="20"/>
                <w:szCs w:val="20"/>
              </w:rPr>
            </w:pPr>
          </w:p>
        </w:tc>
      </w:tr>
      <w:tr w:rsidR="004C41B0" w:rsidRPr="00C40396" w14:paraId="234636D6" w14:textId="0ABCE617" w:rsidTr="004C41B0">
        <w:trPr>
          <w:trHeight w:val="570"/>
        </w:trPr>
        <w:tc>
          <w:tcPr>
            <w:tcW w:w="2247" w:type="dxa"/>
            <w:hideMark/>
          </w:tcPr>
          <w:p w14:paraId="4543B453"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Frogner</w:t>
            </w:r>
            <w:proofErr w:type="spellEnd"/>
          </w:p>
        </w:tc>
        <w:tc>
          <w:tcPr>
            <w:tcW w:w="2001" w:type="dxa"/>
            <w:hideMark/>
          </w:tcPr>
          <w:p w14:paraId="5169AFF0"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Bianca</w:t>
            </w:r>
          </w:p>
        </w:tc>
        <w:tc>
          <w:tcPr>
            <w:tcW w:w="2492" w:type="dxa"/>
            <w:hideMark/>
          </w:tcPr>
          <w:p w14:paraId="5E8F7795"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University of Washington</w:t>
            </w:r>
          </w:p>
        </w:tc>
        <w:tc>
          <w:tcPr>
            <w:tcW w:w="5252" w:type="dxa"/>
          </w:tcPr>
          <w:p w14:paraId="7A574A57" w14:textId="1738FC1F" w:rsidR="004C41B0" w:rsidRPr="00C40396" w:rsidRDefault="00064AB0" w:rsidP="00C40396">
            <w:pPr>
              <w:rPr>
                <w:rFonts w:ascii="Arial" w:eastAsia="Times New Roman" w:hAnsi="Arial" w:cs="Arial"/>
                <w:color w:val="000000"/>
                <w:sz w:val="20"/>
                <w:szCs w:val="20"/>
              </w:rPr>
            </w:pPr>
            <w:hyperlink r:id="rId21" w:history="1">
              <w:r w:rsidR="004C41B0" w:rsidRPr="00C40396">
                <w:rPr>
                  <w:rFonts w:ascii="Arial" w:eastAsia="Times New Roman" w:hAnsi="Arial" w:cs="Arial"/>
                  <w:color w:val="000000"/>
                  <w:sz w:val="20"/>
                  <w:szCs w:val="20"/>
                </w:rPr>
                <w:t>bfrogner@uw.edu</w:t>
              </w:r>
            </w:hyperlink>
          </w:p>
        </w:tc>
        <w:tc>
          <w:tcPr>
            <w:tcW w:w="222" w:type="dxa"/>
          </w:tcPr>
          <w:p w14:paraId="0BD3A466" w14:textId="14DCEC05" w:rsidR="004C41B0" w:rsidRPr="00C40396" w:rsidRDefault="004C41B0" w:rsidP="00C40396">
            <w:pPr>
              <w:rPr>
                <w:rFonts w:ascii="Arial" w:eastAsia="Times New Roman" w:hAnsi="Arial" w:cs="Arial"/>
                <w:color w:val="000000"/>
                <w:sz w:val="20"/>
                <w:szCs w:val="20"/>
              </w:rPr>
            </w:pPr>
          </w:p>
        </w:tc>
      </w:tr>
      <w:tr w:rsidR="004C41B0" w:rsidRPr="00C40396" w14:paraId="050FB7C9" w14:textId="51569EB1" w:rsidTr="004C41B0">
        <w:trPr>
          <w:trHeight w:val="570"/>
        </w:trPr>
        <w:tc>
          <w:tcPr>
            <w:tcW w:w="2247" w:type="dxa"/>
            <w:hideMark/>
          </w:tcPr>
          <w:p w14:paraId="57B26CA8"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Gerardi</w:t>
            </w:r>
            <w:proofErr w:type="spellEnd"/>
          </w:p>
        </w:tc>
        <w:tc>
          <w:tcPr>
            <w:tcW w:w="2001" w:type="dxa"/>
            <w:hideMark/>
          </w:tcPr>
          <w:p w14:paraId="72FF5CB8"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Tina</w:t>
            </w:r>
          </w:p>
        </w:tc>
        <w:tc>
          <w:tcPr>
            <w:tcW w:w="2492" w:type="dxa"/>
            <w:hideMark/>
          </w:tcPr>
          <w:p w14:paraId="4994EA11"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American Organization of Nurse Executives</w:t>
            </w:r>
          </w:p>
        </w:tc>
        <w:tc>
          <w:tcPr>
            <w:tcW w:w="5252" w:type="dxa"/>
          </w:tcPr>
          <w:p w14:paraId="0373605E" w14:textId="002CEBEF"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tgerardi@aha.org</w:t>
            </w:r>
          </w:p>
        </w:tc>
        <w:tc>
          <w:tcPr>
            <w:tcW w:w="222" w:type="dxa"/>
          </w:tcPr>
          <w:p w14:paraId="0312CAA4" w14:textId="01CBD33C" w:rsidR="004C41B0" w:rsidRPr="00C40396" w:rsidRDefault="004C41B0" w:rsidP="00C40396">
            <w:pPr>
              <w:rPr>
                <w:rFonts w:ascii="Arial" w:eastAsia="Times New Roman" w:hAnsi="Arial" w:cs="Arial"/>
                <w:color w:val="000000"/>
                <w:sz w:val="20"/>
                <w:szCs w:val="20"/>
              </w:rPr>
            </w:pPr>
          </w:p>
        </w:tc>
      </w:tr>
      <w:tr w:rsidR="004C41B0" w:rsidRPr="00C40396" w14:paraId="3F11F9B0" w14:textId="02F49CFF" w:rsidTr="004C41B0">
        <w:trPr>
          <w:trHeight w:val="300"/>
        </w:trPr>
        <w:tc>
          <w:tcPr>
            <w:tcW w:w="2247" w:type="dxa"/>
            <w:hideMark/>
          </w:tcPr>
          <w:p w14:paraId="470A481A"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Gorski</w:t>
            </w:r>
          </w:p>
        </w:tc>
        <w:tc>
          <w:tcPr>
            <w:tcW w:w="2001" w:type="dxa"/>
            <w:hideMark/>
          </w:tcPr>
          <w:p w14:paraId="707CDC1E"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Mary Sue</w:t>
            </w:r>
          </w:p>
        </w:tc>
        <w:tc>
          <w:tcPr>
            <w:tcW w:w="2492" w:type="dxa"/>
            <w:hideMark/>
          </w:tcPr>
          <w:p w14:paraId="01156077"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Facilitator</w:t>
            </w:r>
          </w:p>
        </w:tc>
        <w:tc>
          <w:tcPr>
            <w:tcW w:w="5252" w:type="dxa"/>
          </w:tcPr>
          <w:p w14:paraId="737F4D04" w14:textId="5663EBEA"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zccna.msgorski@gmail.com</w:t>
            </w:r>
          </w:p>
        </w:tc>
        <w:tc>
          <w:tcPr>
            <w:tcW w:w="222" w:type="dxa"/>
          </w:tcPr>
          <w:p w14:paraId="7D378494" w14:textId="7C44B922" w:rsidR="004C41B0" w:rsidRPr="00C40396" w:rsidRDefault="004C41B0" w:rsidP="00C40396">
            <w:pPr>
              <w:rPr>
                <w:rFonts w:ascii="Arial" w:eastAsia="Times New Roman" w:hAnsi="Arial" w:cs="Arial"/>
                <w:color w:val="000000"/>
                <w:sz w:val="20"/>
                <w:szCs w:val="20"/>
              </w:rPr>
            </w:pPr>
          </w:p>
        </w:tc>
      </w:tr>
      <w:tr w:rsidR="004C41B0" w:rsidRPr="00C40396" w14:paraId="57391CDB" w14:textId="55E61D77" w:rsidTr="004C41B0">
        <w:trPr>
          <w:trHeight w:val="855"/>
        </w:trPr>
        <w:tc>
          <w:tcPr>
            <w:tcW w:w="2247" w:type="dxa"/>
            <w:hideMark/>
          </w:tcPr>
          <w:p w14:paraId="2FA49BB5"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Halstead</w:t>
            </w:r>
          </w:p>
        </w:tc>
        <w:tc>
          <w:tcPr>
            <w:tcW w:w="2001" w:type="dxa"/>
            <w:hideMark/>
          </w:tcPr>
          <w:p w14:paraId="58F64AEA"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Judith</w:t>
            </w:r>
          </w:p>
        </w:tc>
        <w:tc>
          <w:tcPr>
            <w:tcW w:w="2492" w:type="dxa"/>
            <w:hideMark/>
          </w:tcPr>
          <w:p w14:paraId="7BA4DCE1"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National League for Nursing Commission for Nursing Education</w:t>
            </w:r>
          </w:p>
        </w:tc>
        <w:tc>
          <w:tcPr>
            <w:tcW w:w="5252" w:type="dxa"/>
          </w:tcPr>
          <w:p w14:paraId="124B40C3" w14:textId="525E63C6" w:rsidR="004C41B0" w:rsidRPr="00C40396" w:rsidRDefault="00064AB0" w:rsidP="00C40396">
            <w:pPr>
              <w:rPr>
                <w:rFonts w:ascii="Arial" w:eastAsia="Times New Roman" w:hAnsi="Arial" w:cs="Arial"/>
                <w:color w:val="000000"/>
                <w:sz w:val="20"/>
                <w:szCs w:val="20"/>
              </w:rPr>
            </w:pPr>
            <w:hyperlink r:id="rId22" w:history="1">
              <w:r w:rsidR="004C41B0" w:rsidRPr="00C40396">
                <w:rPr>
                  <w:rFonts w:ascii="Arial" w:eastAsia="Times New Roman" w:hAnsi="Arial" w:cs="Arial"/>
                  <w:color w:val="000000"/>
                  <w:sz w:val="20"/>
                  <w:szCs w:val="20"/>
                </w:rPr>
                <w:t>jhalstead@nln.org</w:t>
              </w:r>
            </w:hyperlink>
          </w:p>
        </w:tc>
        <w:tc>
          <w:tcPr>
            <w:tcW w:w="222" w:type="dxa"/>
          </w:tcPr>
          <w:p w14:paraId="78055297" w14:textId="75BA974C" w:rsidR="004C41B0" w:rsidRPr="00C40396" w:rsidRDefault="004C41B0" w:rsidP="00C40396">
            <w:pPr>
              <w:rPr>
                <w:rFonts w:ascii="Arial" w:eastAsia="Times New Roman" w:hAnsi="Arial" w:cs="Arial"/>
                <w:color w:val="000000"/>
                <w:sz w:val="20"/>
                <w:szCs w:val="20"/>
              </w:rPr>
            </w:pPr>
          </w:p>
        </w:tc>
      </w:tr>
      <w:tr w:rsidR="004C41B0" w:rsidRPr="00C40396" w14:paraId="4CE7571F" w14:textId="7F3E6E6D" w:rsidTr="004C41B0">
        <w:trPr>
          <w:trHeight w:val="570"/>
        </w:trPr>
        <w:tc>
          <w:tcPr>
            <w:tcW w:w="2247" w:type="dxa"/>
            <w:hideMark/>
          </w:tcPr>
          <w:p w14:paraId="4514CF4E" w14:textId="77777777" w:rsidR="004C41B0" w:rsidRPr="00C40396" w:rsidRDefault="004C41B0" w:rsidP="00C40396">
            <w:pPr>
              <w:rPr>
                <w:rFonts w:ascii="Arial" w:eastAsia="Times New Roman" w:hAnsi="Arial" w:cs="Arial"/>
                <w:sz w:val="20"/>
                <w:szCs w:val="20"/>
              </w:rPr>
            </w:pPr>
            <w:r w:rsidRPr="00C40396">
              <w:rPr>
                <w:rFonts w:ascii="Arial" w:eastAsia="Times New Roman" w:hAnsi="Arial" w:cs="Arial"/>
                <w:sz w:val="20"/>
                <w:szCs w:val="20"/>
              </w:rPr>
              <w:t>Harris-</w:t>
            </w:r>
            <w:proofErr w:type="spellStart"/>
            <w:r w:rsidRPr="00C40396">
              <w:rPr>
                <w:rFonts w:ascii="Arial" w:eastAsia="Times New Roman" w:hAnsi="Arial" w:cs="Arial"/>
                <w:sz w:val="20"/>
                <w:szCs w:val="20"/>
              </w:rPr>
              <w:t>Kojetin</w:t>
            </w:r>
            <w:proofErr w:type="spellEnd"/>
            <w:r w:rsidRPr="00C40396">
              <w:rPr>
                <w:rFonts w:ascii="Arial" w:eastAsia="Times New Roman" w:hAnsi="Arial" w:cs="Arial"/>
                <w:sz w:val="20"/>
                <w:szCs w:val="20"/>
              </w:rPr>
              <w:t xml:space="preserve"> </w:t>
            </w:r>
          </w:p>
        </w:tc>
        <w:tc>
          <w:tcPr>
            <w:tcW w:w="2001" w:type="dxa"/>
            <w:hideMark/>
          </w:tcPr>
          <w:p w14:paraId="4A61C3B2" w14:textId="77777777" w:rsidR="004C41B0" w:rsidRPr="00C40396" w:rsidRDefault="004C41B0" w:rsidP="00C40396">
            <w:pPr>
              <w:rPr>
                <w:rFonts w:ascii="Arial" w:eastAsia="Times New Roman" w:hAnsi="Arial" w:cs="Arial"/>
                <w:sz w:val="20"/>
                <w:szCs w:val="20"/>
              </w:rPr>
            </w:pPr>
            <w:r w:rsidRPr="00C40396">
              <w:rPr>
                <w:rFonts w:ascii="Arial" w:eastAsia="Times New Roman" w:hAnsi="Arial" w:cs="Arial"/>
                <w:sz w:val="20"/>
                <w:szCs w:val="20"/>
              </w:rPr>
              <w:t>Lauren</w:t>
            </w:r>
          </w:p>
        </w:tc>
        <w:tc>
          <w:tcPr>
            <w:tcW w:w="2492" w:type="dxa"/>
            <w:hideMark/>
          </w:tcPr>
          <w:p w14:paraId="239D4DC5" w14:textId="77777777" w:rsidR="004C41B0" w:rsidRPr="00C40396" w:rsidRDefault="004C41B0" w:rsidP="00C40396">
            <w:pPr>
              <w:rPr>
                <w:rFonts w:ascii="Arial" w:eastAsia="Times New Roman" w:hAnsi="Arial" w:cs="Arial"/>
                <w:sz w:val="20"/>
                <w:szCs w:val="20"/>
              </w:rPr>
            </w:pPr>
            <w:r w:rsidRPr="00C40396">
              <w:rPr>
                <w:rFonts w:ascii="Arial" w:eastAsia="Times New Roman" w:hAnsi="Arial" w:cs="Arial"/>
                <w:sz w:val="20"/>
                <w:szCs w:val="20"/>
              </w:rPr>
              <w:t xml:space="preserve">National Center for Health Statistics </w:t>
            </w:r>
          </w:p>
        </w:tc>
        <w:tc>
          <w:tcPr>
            <w:tcW w:w="5252" w:type="dxa"/>
          </w:tcPr>
          <w:p w14:paraId="60A20F36" w14:textId="0A267D26" w:rsidR="004C41B0" w:rsidRPr="00C40396" w:rsidRDefault="00064AB0" w:rsidP="00C40396">
            <w:pPr>
              <w:rPr>
                <w:rFonts w:ascii="Arial" w:eastAsia="Times New Roman" w:hAnsi="Arial" w:cs="Arial"/>
                <w:sz w:val="20"/>
                <w:szCs w:val="20"/>
              </w:rPr>
            </w:pPr>
            <w:hyperlink r:id="rId23" w:history="1">
              <w:r w:rsidR="004C41B0" w:rsidRPr="00C40396">
                <w:rPr>
                  <w:rFonts w:ascii="Arial" w:eastAsia="Times New Roman" w:hAnsi="Arial" w:cs="Arial"/>
                  <w:color w:val="000000"/>
                  <w:sz w:val="20"/>
                  <w:szCs w:val="20"/>
                </w:rPr>
                <w:t>fti3@cdc.gov</w:t>
              </w:r>
            </w:hyperlink>
          </w:p>
        </w:tc>
        <w:tc>
          <w:tcPr>
            <w:tcW w:w="222" w:type="dxa"/>
          </w:tcPr>
          <w:p w14:paraId="191F4A4E" w14:textId="6C003FF2" w:rsidR="004C41B0" w:rsidRPr="00C40396" w:rsidRDefault="004C41B0" w:rsidP="00C40396">
            <w:pPr>
              <w:rPr>
                <w:rFonts w:ascii="Arial" w:eastAsia="Times New Roman" w:hAnsi="Arial" w:cs="Arial"/>
                <w:sz w:val="20"/>
                <w:szCs w:val="20"/>
              </w:rPr>
            </w:pPr>
          </w:p>
        </w:tc>
      </w:tr>
      <w:tr w:rsidR="004C41B0" w:rsidRPr="00C40396" w14:paraId="2C57CE23" w14:textId="60724BCE" w:rsidTr="004C41B0">
        <w:trPr>
          <w:trHeight w:val="300"/>
        </w:trPr>
        <w:tc>
          <w:tcPr>
            <w:tcW w:w="2247" w:type="dxa"/>
            <w:hideMark/>
          </w:tcPr>
          <w:p w14:paraId="62060C89"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Hassmiller</w:t>
            </w:r>
            <w:proofErr w:type="spellEnd"/>
          </w:p>
        </w:tc>
        <w:tc>
          <w:tcPr>
            <w:tcW w:w="2001" w:type="dxa"/>
            <w:hideMark/>
          </w:tcPr>
          <w:p w14:paraId="1D1BE087"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Sue</w:t>
            </w:r>
          </w:p>
        </w:tc>
        <w:tc>
          <w:tcPr>
            <w:tcW w:w="2492" w:type="dxa"/>
            <w:hideMark/>
          </w:tcPr>
          <w:p w14:paraId="51815F14"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RWJF</w:t>
            </w:r>
          </w:p>
        </w:tc>
        <w:tc>
          <w:tcPr>
            <w:tcW w:w="5252" w:type="dxa"/>
          </w:tcPr>
          <w:p w14:paraId="47AA764F" w14:textId="019BC299"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shassmiller@rwjf.org</w:t>
            </w:r>
          </w:p>
        </w:tc>
        <w:tc>
          <w:tcPr>
            <w:tcW w:w="222" w:type="dxa"/>
          </w:tcPr>
          <w:p w14:paraId="1BD303E4" w14:textId="442E84D3" w:rsidR="004C41B0" w:rsidRPr="00C40396" w:rsidRDefault="004C41B0" w:rsidP="00C40396">
            <w:pPr>
              <w:rPr>
                <w:rFonts w:ascii="Arial" w:eastAsia="Times New Roman" w:hAnsi="Arial" w:cs="Arial"/>
                <w:color w:val="000000"/>
                <w:sz w:val="20"/>
                <w:szCs w:val="20"/>
              </w:rPr>
            </w:pPr>
          </w:p>
        </w:tc>
      </w:tr>
      <w:tr w:rsidR="004C41B0" w:rsidRPr="00C40396" w14:paraId="5A137FEE" w14:textId="09490471" w:rsidTr="004C41B0">
        <w:trPr>
          <w:trHeight w:val="300"/>
        </w:trPr>
        <w:tc>
          <w:tcPr>
            <w:tcW w:w="2247" w:type="dxa"/>
            <w:hideMark/>
          </w:tcPr>
          <w:p w14:paraId="3F8BE929"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Hofmann</w:t>
            </w:r>
          </w:p>
        </w:tc>
        <w:tc>
          <w:tcPr>
            <w:tcW w:w="2001" w:type="dxa"/>
            <w:hideMark/>
          </w:tcPr>
          <w:p w14:paraId="757C9891"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Linda</w:t>
            </w:r>
          </w:p>
        </w:tc>
        <w:tc>
          <w:tcPr>
            <w:tcW w:w="2492" w:type="dxa"/>
            <w:hideMark/>
          </w:tcPr>
          <w:p w14:paraId="47F5E83D"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 xml:space="preserve">Intermountain Health </w:t>
            </w:r>
          </w:p>
        </w:tc>
        <w:tc>
          <w:tcPr>
            <w:tcW w:w="5252" w:type="dxa"/>
          </w:tcPr>
          <w:p w14:paraId="42C6F17B" w14:textId="4F850601" w:rsidR="004C41B0" w:rsidRPr="00C40396" w:rsidRDefault="00064AB0" w:rsidP="00C40396">
            <w:pPr>
              <w:rPr>
                <w:rFonts w:ascii="Arial" w:eastAsia="Times New Roman" w:hAnsi="Arial" w:cs="Arial"/>
                <w:color w:val="000000"/>
                <w:sz w:val="20"/>
                <w:szCs w:val="20"/>
              </w:rPr>
            </w:pPr>
            <w:hyperlink r:id="rId24" w:history="1">
              <w:r w:rsidR="004C41B0" w:rsidRPr="00C40396">
                <w:rPr>
                  <w:rFonts w:ascii="Arial" w:eastAsia="Times New Roman" w:hAnsi="Arial" w:cs="Arial"/>
                  <w:color w:val="000000"/>
                  <w:sz w:val="20"/>
                  <w:szCs w:val="20"/>
                </w:rPr>
                <w:t>linda.hofmann@imail.org</w:t>
              </w:r>
            </w:hyperlink>
          </w:p>
        </w:tc>
        <w:tc>
          <w:tcPr>
            <w:tcW w:w="222" w:type="dxa"/>
          </w:tcPr>
          <w:p w14:paraId="513C28E2" w14:textId="71897E80" w:rsidR="004C41B0" w:rsidRPr="00C40396" w:rsidRDefault="004C41B0" w:rsidP="00C40396">
            <w:pPr>
              <w:rPr>
                <w:rFonts w:ascii="Arial" w:eastAsia="Times New Roman" w:hAnsi="Arial" w:cs="Arial"/>
                <w:color w:val="000000"/>
                <w:sz w:val="20"/>
                <w:szCs w:val="20"/>
              </w:rPr>
            </w:pPr>
          </w:p>
        </w:tc>
      </w:tr>
      <w:tr w:rsidR="004C41B0" w:rsidRPr="00C40396" w14:paraId="78F35DEF" w14:textId="0BF94B09" w:rsidTr="004C41B0">
        <w:trPr>
          <w:trHeight w:val="300"/>
        </w:trPr>
        <w:tc>
          <w:tcPr>
            <w:tcW w:w="2247" w:type="dxa"/>
            <w:hideMark/>
          </w:tcPr>
          <w:p w14:paraId="391FAF18" w14:textId="77777777" w:rsidR="004C41B0" w:rsidRPr="00C40396" w:rsidRDefault="004C41B0" w:rsidP="00C40396">
            <w:pPr>
              <w:rPr>
                <w:rFonts w:ascii="Arial" w:eastAsia="Times New Roman" w:hAnsi="Arial" w:cs="Arial"/>
                <w:color w:val="0D0D0D"/>
                <w:sz w:val="20"/>
                <w:szCs w:val="20"/>
              </w:rPr>
            </w:pPr>
            <w:proofErr w:type="spellStart"/>
            <w:r w:rsidRPr="00C40396">
              <w:rPr>
                <w:rFonts w:ascii="Arial" w:eastAsia="Times New Roman" w:hAnsi="Arial" w:cs="Arial"/>
                <w:color w:val="0D0D0D"/>
                <w:sz w:val="20"/>
                <w:szCs w:val="20"/>
              </w:rPr>
              <w:t>Johantgen</w:t>
            </w:r>
            <w:proofErr w:type="spellEnd"/>
          </w:p>
        </w:tc>
        <w:tc>
          <w:tcPr>
            <w:tcW w:w="2001" w:type="dxa"/>
            <w:hideMark/>
          </w:tcPr>
          <w:p w14:paraId="0F8CF933" w14:textId="77777777" w:rsidR="004C41B0" w:rsidRPr="00C40396" w:rsidRDefault="004C41B0" w:rsidP="00C40396">
            <w:pPr>
              <w:rPr>
                <w:rFonts w:ascii="Arial" w:eastAsia="Times New Roman" w:hAnsi="Arial" w:cs="Arial"/>
                <w:color w:val="0D0D0D"/>
                <w:sz w:val="20"/>
                <w:szCs w:val="20"/>
              </w:rPr>
            </w:pPr>
            <w:r w:rsidRPr="00C40396">
              <w:rPr>
                <w:rFonts w:ascii="Arial" w:eastAsia="Times New Roman" w:hAnsi="Arial" w:cs="Arial"/>
                <w:color w:val="0D0D0D"/>
                <w:sz w:val="20"/>
                <w:szCs w:val="20"/>
              </w:rPr>
              <w:t>Meg</w:t>
            </w:r>
          </w:p>
        </w:tc>
        <w:tc>
          <w:tcPr>
            <w:tcW w:w="2492" w:type="dxa"/>
            <w:hideMark/>
          </w:tcPr>
          <w:p w14:paraId="2E40C5F6" w14:textId="77777777" w:rsidR="004C41B0" w:rsidRPr="00C40396" w:rsidRDefault="004C41B0" w:rsidP="00C40396">
            <w:pPr>
              <w:rPr>
                <w:rFonts w:ascii="Arial" w:eastAsia="Times New Roman" w:hAnsi="Arial" w:cs="Arial"/>
                <w:color w:val="0D0D0D"/>
                <w:sz w:val="20"/>
                <w:szCs w:val="20"/>
              </w:rPr>
            </w:pPr>
            <w:r w:rsidRPr="00C40396">
              <w:rPr>
                <w:rFonts w:ascii="Arial" w:eastAsia="Times New Roman" w:hAnsi="Arial" w:cs="Arial"/>
                <w:color w:val="0D0D0D"/>
                <w:sz w:val="20"/>
                <w:szCs w:val="20"/>
              </w:rPr>
              <w:t>University of Maryland</w:t>
            </w:r>
          </w:p>
        </w:tc>
        <w:tc>
          <w:tcPr>
            <w:tcW w:w="5252" w:type="dxa"/>
          </w:tcPr>
          <w:p w14:paraId="372BC8E8" w14:textId="3D442477" w:rsidR="004C41B0" w:rsidRPr="00C40396" w:rsidRDefault="00064AB0" w:rsidP="00C40396">
            <w:pPr>
              <w:rPr>
                <w:rFonts w:ascii="Arial" w:eastAsia="Times New Roman" w:hAnsi="Arial" w:cs="Arial"/>
                <w:color w:val="0D0D0D"/>
                <w:sz w:val="20"/>
                <w:szCs w:val="20"/>
              </w:rPr>
            </w:pPr>
            <w:hyperlink r:id="rId25" w:history="1">
              <w:r w:rsidR="004C41B0" w:rsidRPr="00C40396">
                <w:rPr>
                  <w:rFonts w:ascii="Arial" w:eastAsia="Times New Roman" w:hAnsi="Arial" w:cs="Arial"/>
                  <w:color w:val="000000"/>
                  <w:sz w:val="20"/>
                  <w:szCs w:val="20"/>
                </w:rPr>
                <w:t>johantgen@son.umaryland.edu</w:t>
              </w:r>
            </w:hyperlink>
          </w:p>
        </w:tc>
        <w:tc>
          <w:tcPr>
            <w:tcW w:w="222" w:type="dxa"/>
          </w:tcPr>
          <w:p w14:paraId="75C03F14" w14:textId="652AD49F" w:rsidR="004C41B0" w:rsidRPr="00C40396" w:rsidRDefault="004C41B0" w:rsidP="00C40396">
            <w:pPr>
              <w:rPr>
                <w:rFonts w:ascii="Arial" w:eastAsia="Times New Roman" w:hAnsi="Arial" w:cs="Arial"/>
                <w:color w:val="0D0D0D"/>
                <w:sz w:val="20"/>
                <w:szCs w:val="20"/>
              </w:rPr>
            </w:pPr>
          </w:p>
        </w:tc>
      </w:tr>
      <w:tr w:rsidR="004C41B0" w:rsidRPr="00C40396" w14:paraId="44DB6F1F" w14:textId="6B40E5EA" w:rsidTr="004C41B0">
        <w:trPr>
          <w:trHeight w:val="300"/>
        </w:trPr>
        <w:tc>
          <w:tcPr>
            <w:tcW w:w="2247" w:type="dxa"/>
            <w:noWrap/>
            <w:hideMark/>
          </w:tcPr>
          <w:p w14:paraId="2B679190"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Li</w:t>
            </w:r>
          </w:p>
        </w:tc>
        <w:tc>
          <w:tcPr>
            <w:tcW w:w="2001" w:type="dxa"/>
            <w:noWrap/>
            <w:hideMark/>
          </w:tcPr>
          <w:p w14:paraId="3F47FEFB"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Tiandong</w:t>
            </w:r>
            <w:proofErr w:type="spellEnd"/>
          </w:p>
        </w:tc>
        <w:tc>
          <w:tcPr>
            <w:tcW w:w="2492" w:type="dxa"/>
            <w:noWrap/>
            <w:hideMark/>
          </w:tcPr>
          <w:p w14:paraId="480DA977" w14:textId="12703DFE"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Health Resources and Services Administration</w:t>
            </w:r>
          </w:p>
        </w:tc>
        <w:tc>
          <w:tcPr>
            <w:tcW w:w="5252" w:type="dxa"/>
          </w:tcPr>
          <w:p w14:paraId="64B254C8" w14:textId="7A37AED6" w:rsidR="004C41B0" w:rsidRPr="00C40396" w:rsidRDefault="00064AB0" w:rsidP="00C40396">
            <w:pPr>
              <w:rPr>
                <w:rFonts w:ascii="Arial" w:eastAsia="Times New Roman" w:hAnsi="Arial" w:cs="Arial"/>
                <w:color w:val="000000"/>
                <w:sz w:val="20"/>
                <w:szCs w:val="20"/>
              </w:rPr>
            </w:pPr>
            <w:hyperlink r:id="rId26" w:history="1">
              <w:r w:rsidR="004C41B0" w:rsidRPr="00C40396">
                <w:rPr>
                  <w:rFonts w:ascii="Arial" w:eastAsia="Times New Roman" w:hAnsi="Arial" w:cs="Arial"/>
                  <w:color w:val="000000"/>
                  <w:sz w:val="20"/>
                  <w:szCs w:val="20"/>
                </w:rPr>
                <w:t xml:space="preserve">tli@hrsa.gov </w:t>
              </w:r>
            </w:hyperlink>
          </w:p>
        </w:tc>
        <w:tc>
          <w:tcPr>
            <w:tcW w:w="222" w:type="dxa"/>
          </w:tcPr>
          <w:p w14:paraId="33C12165" w14:textId="25C72A66" w:rsidR="004C41B0" w:rsidRPr="00C40396" w:rsidRDefault="004C41B0" w:rsidP="00C40396">
            <w:pPr>
              <w:rPr>
                <w:rFonts w:ascii="Arial" w:eastAsia="Times New Roman" w:hAnsi="Arial" w:cs="Arial"/>
                <w:color w:val="000000"/>
                <w:sz w:val="20"/>
                <w:szCs w:val="20"/>
              </w:rPr>
            </w:pPr>
          </w:p>
        </w:tc>
      </w:tr>
      <w:tr w:rsidR="004C41B0" w:rsidRPr="00C40396" w14:paraId="726D1BD6" w14:textId="132ADC03" w:rsidTr="004C41B0">
        <w:trPr>
          <w:trHeight w:val="570"/>
        </w:trPr>
        <w:tc>
          <w:tcPr>
            <w:tcW w:w="2247" w:type="dxa"/>
            <w:noWrap/>
            <w:hideMark/>
          </w:tcPr>
          <w:p w14:paraId="3142D7CC"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Mazinga</w:t>
            </w:r>
            <w:proofErr w:type="spellEnd"/>
          </w:p>
        </w:tc>
        <w:tc>
          <w:tcPr>
            <w:tcW w:w="2001" w:type="dxa"/>
            <w:noWrap/>
            <w:hideMark/>
          </w:tcPr>
          <w:p w14:paraId="6C5D7749"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Gideon</w:t>
            </w:r>
          </w:p>
        </w:tc>
        <w:tc>
          <w:tcPr>
            <w:tcW w:w="2492" w:type="dxa"/>
            <w:hideMark/>
          </w:tcPr>
          <w:p w14:paraId="58B624FA"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 xml:space="preserve">National League for Nursing </w:t>
            </w:r>
          </w:p>
        </w:tc>
        <w:tc>
          <w:tcPr>
            <w:tcW w:w="5252" w:type="dxa"/>
          </w:tcPr>
          <w:p w14:paraId="3D1AE72F" w14:textId="453B3E21" w:rsidR="004C41B0" w:rsidRPr="00C40396" w:rsidRDefault="00064AB0" w:rsidP="00C40396">
            <w:pPr>
              <w:rPr>
                <w:rFonts w:ascii="Arial" w:eastAsia="Times New Roman" w:hAnsi="Arial" w:cs="Arial"/>
                <w:color w:val="000000"/>
                <w:sz w:val="20"/>
                <w:szCs w:val="20"/>
              </w:rPr>
            </w:pPr>
            <w:hyperlink r:id="rId27" w:history="1">
              <w:r w:rsidR="004C41B0" w:rsidRPr="00C40396">
                <w:rPr>
                  <w:rFonts w:ascii="Arial" w:eastAsia="Times New Roman" w:hAnsi="Arial" w:cs="Arial"/>
                  <w:color w:val="000000"/>
                  <w:sz w:val="20"/>
                  <w:szCs w:val="20"/>
                </w:rPr>
                <w:t>gmazinga@nln.org</w:t>
              </w:r>
            </w:hyperlink>
          </w:p>
        </w:tc>
        <w:tc>
          <w:tcPr>
            <w:tcW w:w="222" w:type="dxa"/>
          </w:tcPr>
          <w:p w14:paraId="6E471B08" w14:textId="286B72AC" w:rsidR="004C41B0" w:rsidRPr="00C40396" w:rsidRDefault="004C41B0" w:rsidP="00C40396">
            <w:pPr>
              <w:rPr>
                <w:rFonts w:ascii="Arial" w:eastAsia="Times New Roman" w:hAnsi="Arial" w:cs="Arial"/>
                <w:color w:val="000000"/>
                <w:sz w:val="20"/>
                <w:szCs w:val="20"/>
              </w:rPr>
            </w:pPr>
          </w:p>
        </w:tc>
      </w:tr>
      <w:tr w:rsidR="004C41B0" w:rsidRPr="00C40396" w14:paraId="70BE1FDB" w14:textId="38E4E7BC" w:rsidTr="004C41B0">
        <w:trPr>
          <w:trHeight w:val="570"/>
        </w:trPr>
        <w:tc>
          <w:tcPr>
            <w:tcW w:w="2247" w:type="dxa"/>
            <w:hideMark/>
          </w:tcPr>
          <w:p w14:paraId="5ED1D5DB"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Miyamoto</w:t>
            </w:r>
          </w:p>
        </w:tc>
        <w:tc>
          <w:tcPr>
            <w:tcW w:w="2001" w:type="dxa"/>
            <w:hideMark/>
          </w:tcPr>
          <w:p w14:paraId="330608CD"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Suzanne</w:t>
            </w:r>
          </w:p>
        </w:tc>
        <w:tc>
          <w:tcPr>
            <w:tcW w:w="2492" w:type="dxa"/>
            <w:hideMark/>
          </w:tcPr>
          <w:p w14:paraId="098C7CF0"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American Association of Colleges of Nursing</w:t>
            </w:r>
          </w:p>
        </w:tc>
        <w:tc>
          <w:tcPr>
            <w:tcW w:w="5252" w:type="dxa"/>
          </w:tcPr>
          <w:p w14:paraId="129BF053" w14:textId="0CCB5188" w:rsidR="004C41B0" w:rsidRPr="00C40396" w:rsidRDefault="00064AB0" w:rsidP="00C40396">
            <w:pPr>
              <w:rPr>
                <w:rFonts w:ascii="Arial" w:eastAsia="Times New Roman" w:hAnsi="Arial" w:cs="Arial"/>
                <w:color w:val="000000"/>
                <w:sz w:val="20"/>
                <w:szCs w:val="20"/>
              </w:rPr>
            </w:pPr>
            <w:hyperlink r:id="rId28" w:history="1">
              <w:r w:rsidR="004C41B0" w:rsidRPr="00C40396">
                <w:rPr>
                  <w:rFonts w:ascii="Arial" w:eastAsia="Times New Roman" w:hAnsi="Arial" w:cs="Arial"/>
                  <w:color w:val="000000"/>
                  <w:sz w:val="20"/>
                  <w:szCs w:val="20"/>
                </w:rPr>
                <w:t>smiyamoto@aacn.nche.edu</w:t>
              </w:r>
            </w:hyperlink>
          </w:p>
        </w:tc>
        <w:tc>
          <w:tcPr>
            <w:tcW w:w="222" w:type="dxa"/>
          </w:tcPr>
          <w:p w14:paraId="409AEB71" w14:textId="4C23C07A" w:rsidR="004C41B0" w:rsidRPr="00C40396" w:rsidRDefault="004C41B0" w:rsidP="00C40396">
            <w:pPr>
              <w:rPr>
                <w:rFonts w:ascii="Arial" w:eastAsia="Times New Roman" w:hAnsi="Arial" w:cs="Arial"/>
                <w:color w:val="000000"/>
                <w:sz w:val="20"/>
                <w:szCs w:val="20"/>
              </w:rPr>
            </w:pPr>
          </w:p>
        </w:tc>
      </w:tr>
      <w:tr w:rsidR="004C41B0" w:rsidRPr="00C40396" w14:paraId="3AA5DA7B" w14:textId="12472738" w:rsidTr="004C41B0">
        <w:trPr>
          <w:trHeight w:val="855"/>
        </w:trPr>
        <w:tc>
          <w:tcPr>
            <w:tcW w:w="2247" w:type="dxa"/>
            <w:hideMark/>
          </w:tcPr>
          <w:p w14:paraId="48D91642"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Moore</w:t>
            </w:r>
          </w:p>
        </w:tc>
        <w:tc>
          <w:tcPr>
            <w:tcW w:w="2001" w:type="dxa"/>
            <w:hideMark/>
          </w:tcPr>
          <w:p w14:paraId="4B37CC00"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Jean</w:t>
            </w:r>
          </w:p>
        </w:tc>
        <w:tc>
          <w:tcPr>
            <w:tcW w:w="2492" w:type="dxa"/>
            <w:hideMark/>
          </w:tcPr>
          <w:p w14:paraId="3699F6AA"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Center for Health Workforce Studies, University of Albany.</w:t>
            </w:r>
          </w:p>
        </w:tc>
        <w:tc>
          <w:tcPr>
            <w:tcW w:w="5252" w:type="dxa"/>
          </w:tcPr>
          <w:p w14:paraId="7BC49166" w14:textId="6F038434" w:rsidR="004C41B0" w:rsidRPr="00C40396" w:rsidRDefault="00064AB0" w:rsidP="00C40396">
            <w:pPr>
              <w:rPr>
                <w:rFonts w:ascii="Arial" w:eastAsia="Times New Roman" w:hAnsi="Arial" w:cs="Arial"/>
                <w:color w:val="000000"/>
                <w:sz w:val="20"/>
                <w:szCs w:val="20"/>
              </w:rPr>
            </w:pPr>
            <w:hyperlink r:id="rId29" w:history="1">
              <w:r w:rsidR="004C41B0" w:rsidRPr="00C40396">
                <w:rPr>
                  <w:rFonts w:ascii="Arial" w:eastAsia="Times New Roman" w:hAnsi="Arial" w:cs="Arial"/>
                  <w:color w:val="000000"/>
                  <w:sz w:val="20"/>
                  <w:szCs w:val="20"/>
                </w:rPr>
                <w:t>jean.moore@health.ny.gov</w:t>
              </w:r>
            </w:hyperlink>
          </w:p>
        </w:tc>
        <w:tc>
          <w:tcPr>
            <w:tcW w:w="222" w:type="dxa"/>
          </w:tcPr>
          <w:p w14:paraId="4EB848AA" w14:textId="035F5821" w:rsidR="004C41B0" w:rsidRPr="00C40396" w:rsidRDefault="004C41B0" w:rsidP="00C40396">
            <w:pPr>
              <w:rPr>
                <w:rFonts w:ascii="Arial" w:eastAsia="Times New Roman" w:hAnsi="Arial" w:cs="Arial"/>
                <w:color w:val="000000"/>
                <w:sz w:val="20"/>
                <w:szCs w:val="20"/>
              </w:rPr>
            </w:pPr>
          </w:p>
        </w:tc>
      </w:tr>
      <w:tr w:rsidR="004C41B0" w:rsidRPr="00C40396" w14:paraId="6B9B1F32" w14:textId="0EC879E0" w:rsidTr="004C41B0">
        <w:trPr>
          <w:trHeight w:val="855"/>
        </w:trPr>
        <w:tc>
          <w:tcPr>
            <w:tcW w:w="2247" w:type="dxa"/>
            <w:hideMark/>
          </w:tcPr>
          <w:p w14:paraId="07BB7309"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Moulton</w:t>
            </w:r>
          </w:p>
        </w:tc>
        <w:tc>
          <w:tcPr>
            <w:tcW w:w="2001" w:type="dxa"/>
            <w:hideMark/>
          </w:tcPr>
          <w:p w14:paraId="3D38C549"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Patricia</w:t>
            </w:r>
          </w:p>
        </w:tc>
        <w:tc>
          <w:tcPr>
            <w:tcW w:w="2492" w:type="dxa"/>
            <w:hideMark/>
          </w:tcPr>
          <w:p w14:paraId="45F55105"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National Forum of State Nursing</w:t>
            </w:r>
            <w:r w:rsidRPr="00C40396">
              <w:rPr>
                <w:rFonts w:ascii="Arial" w:eastAsia="Times New Roman" w:hAnsi="Arial" w:cs="Arial"/>
                <w:color w:val="000000"/>
                <w:sz w:val="20"/>
                <w:szCs w:val="20"/>
              </w:rPr>
              <w:br/>
              <w:t xml:space="preserve">Workforce Centers </w:t>
            </w:r>
          </w:p>
        </w:tc>
        <w:tc>
          <w:tcPr>
            <w:tcW w:w="5252" w:type="dxa"/>
          </w:tcPr>
          <w:p w14:paraId="1FF571FD" w14:textId="74F3A8C3"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patricia.moulton@ndcenterfornursing.org</w:t>
            </w:r>
          </w:p>
        </w:tc>
        <w:tc>
          <w:tcPr>
            <w:tcW w:w="222" w:type="dxa"/>
          </w:tcPr>
          <w:p w14:paraId="3BF8513B" w14:textId="3F0AE4B9" w:rsidR="004C41B0" w:rsidRPr="00C40396" w:rsidRDefault="004C41B0" w:rsidP="00C40396">
            <w:pPr>
              <w:rPr>
                <w:rFonts w:ascii="Arial" w:eastAsia="Times New Roman" w:hAnsi="Arial" w:cs="Arial"/>
                <w:color w:val="000000"/>
                <w:sz w:val="20"/>
                <w:szCs w:val="20"/>
              </w:rPr>
            </w:pPr>
          </w:p>
        </w:tc>
      </w:tr>
      <w:tr w:rsidR="004C41B0" w:rsidRPr="00C40396" w14:paraId="4BBC0023" w14:textId="40510985" w:rsidTr="004C41B0">
        <w:trPr>
          <w:trHeight w:val="570"/>
        </w:trPr>
        <w:tc>
          <w:tcPr>
            <w:tcW w:w="2247" w:type="dxa"/>
            <w:noWrap/>
            <w:hideMark/>
          </w:tcPr>
          <w:p w14:paraId="3908A87E"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Parker</w:t>
            </w:r>
          </w:p>
        </w:tc>
        <w:tc>
          <w:tcPr>
            <w:tcW w:w="2001" w:type="dxa"/>
            <w:noWrap/>
            <w:hideMark/>
          </w:tcPr>
          <w:p w14:paraId="1C34AFD5"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Eloise</w:t>
            </w:r>
          </w:p>
        </w:tc>
        <w:tc>
          <w:tcPr>
            <w:tcW w:w="2492" w:type="dxa"/>
            <w:hideMark/>
          </w:tcPr>
          <w:p w14:paraId="2C4A51DA"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Department of Labor-Census Bureau</w:t>
            </w:r>
          </w:p>
        </w:tc>
        <w:tc>
          <w:tcPr>
            <w:tcW w:w="5252" w:type="dxa"/>
          </w:tcPr>
          <w:p w14:paraId="1CB2B556" w14:textId="429E3401" w:rsidR="004C41B0" w:rsidRPr="00C40396" w:rsidRDefault="00064AB0" w:rsidP="00C40396">
            <w:pPr>
              <w:rPr>
                <w:rFonts w:ascii="Arial" w:eastAsia="Times New Roman" w:hAnsi="Arial" w:cs="Arial"/>
                <w:color w:val="000000"/>
                <w:sz w:val="20"/>
                <w:szCs w:val="20"/>
              </w:rPr>
            </w:pPr>
            <w:hyperlink r:id="rId30" w:history="1">
              <w:r w:rsidR="004C41B0" w:rsidRPr="00C40396">
                <w:rPr>
                  <w:rFonts w:ascii="Arial" w:eastAsia="Times New Roman" w:hAnsi="Arial" w:cs="Arial"/>
                  <w:color w:val="000000"/>
                  <w:sz w:val="20"/>
                  <w:szCs w:val="20"/>
                </w:rPr>
                <w:t>Eloise.K.Parker@census.gov.</w:t>
              </w:r>
            </w:hyperlink>
          </w:p>
        </w:tc>
        <w:tc>
          <w:tcPr>
            <w:tcW w:w="222" w:type="dxa"/>
          </w:tcPr>
          <w:p w14:paraId="7FE6F8EC" w14:textId="2622B627" w:rsidR="004C41B0" w:rsidRPr="00C40396" w:rsidRDefault="004C41B0" w:rsidP="00C40396">
            <w:pPr>
              <w:rPr>
                <w:rFonts w:ascii="Arial" w:eastAsia="Times New Roman" w:hAnsi="Arial" w:cs="Arial"/>
                <w:color w:val="000000"/>
                <w:sz w:val="20"/>
                <w:szCs w:val="20"/>
              </w:rPr>
            </w:pPr>
          </w:p>
        </w:tc>
      </w:tr>
      <w:tr w:rsidR="004C41B0" w:rsidRPr="00C40396" w14:paraId="150E478A" w14:textId="5AE86C1F" w:rsidTr="004C41B0">
        <w:trPr>
          <w:trHeight w:val="570"/>
        </w:trPr>
        <w:tc>
          <w:tcPr>
            <w:tcW w:w="2247" w:type="dxa"/>
            <w:hideMark/>
          </w:tcPr>
          <w:p w14:paraId="065E1376"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Rasouli</w:t>
            </w:r>
            <w:proofErr w:type="spellEnd"/>
          </w:p>
        </w:tc>
        <w:tc>
          <w:tcPr>
            <w:tcW w:w="2001" w:type="dxa"/>
            <w:hideMark/>
          </w:tcPr>
          <w:p w14:paraId="621D5A0D"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Tannaz</w:t>
            </w:r>
            <w:proofErr w:type="spellEnd"/>
          </w:p>
        </w:tc>
        <w:tc>
          <w:tcPr>
            <w:tcW w:w="2492" w:type="dxa"/>
            <w:hideMark/>
          </w:tcPr>
          <w:p w14:paraId="1B1489CE"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Association of American Medical Colleges</w:t>
            </w:r>
          </w:p>
        </w:tc>
        <w:tc>
          <w:tcPr>
            <w:tcW w:w="5252" w:type="dxa"/>
          </w:tcPr>
          <w:p w14:paraId="435E175E" w14:textId="4A3DEB3F" w:rsidR="004C41B0" w:rsidRPr="00C40396" w:rsidRDefault="00064AB0" w:rsidP="00C40396">
            <w:pPr>
              <w:rPr>
                <w:rFonts w:ascii="Arial" w:eastAsia="Times New Roman" w:hAnsi="Arial" w:cs="Arial"/>
                <w:color w:val="000000"/>
                <w:sz w:val="20"/>
                <w:szCs w:val="20"/>
              </w:rPr>
            </w:pPr>
            <w:hyperlink r:id="rId31" w:history="1">
              <w:r w:rsidR="004C41B0" w:rsidRPr="00C40396">
                <w:rPr>
                  <w:rFonts w:ascii="Arial" w:eastAsia="Times New Roman" w:hAnsi="Arial" w:cs="Arial"/>
                  <w:color w:val="000000"/>
                  <w:sz w:val="20"/>
                  <w:szCs w:val="20"/>
                </w:rPr>
                <w:t>trasouli@aamc.org</w:t>
              </w:r>
            </w:hyperlink>
          </w:p>
        </w:tc>
        <w:tc>
          <w:tcPr>
            <w:tcW w:w="222" w:type="dxa"/>
          </w:tcPr>
          <w:p w14:paraId="2188BACE" w14:textId="0EE35C71" w:rsidR="004C41B0" w:rsidRPr="00C40396" w:rsidRDefault="004C41B0" w:rsidP="00C40396">
            <w:pPr>
              <w:rPr>
                <w:rFonts w:ascii="Arial" w:eastAsia="Times New Roman" w:hAnsi="Arial" w:cs="Arial"/>
                <w:color w:val="000000"/>
                <w:sz w:val="20"/>
                <w:szCs w:val="20"/>
              </w:rPr>
            </w:pPr>
          </w:p>
        </w:tc>
      </w:tr>
      <w:tr w:rsidR="004C41B0" w:rsidRPr="00C40396" w14:paraId="3F800900" w14:textId="157326A3" w:rsidTr="004C41B0">
        <w:trPr>
          <w:trHeight w:val="300"/>
        </w:trPr>
        <w:tc>
          <w:tcPr>
            <w:tcW w:w="2247" w:type="dxa"/>
            <w:hideMark/>
          </w:tcPr>
          <w:p w14:paraId="5FDB32E7"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Reinhard</w:t>
            </w:r>
          </w:p>
        </w:tc>
        <w:tc>
          <w:tcPr>
            <w:tcW w:w="2001" w:type="dxa"/>
            <w:hideMark/>
          </w:tcPr>
          <w:p w14:paraId="773CA37A"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Susan</w:t>
            </w:r>
          </w:p>
        </w:tc>
        <w:tc>
          <w:tcPr>
            <w:tcW w:w="2492" w:type="dxa"/>
            <w:hideMark/>
          </w:tcPr>
          <w:p w14:paraId="6C587E2C" w14:textId="16AEB0BC"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Center to Champion Nursing in America</w:t>
            </w:r>
          </w:p>
        </w:tc>
        <w:tc>
          <w:tcPr>
            <w:tcW w:w="5252" w:type="dxa"/>
          </w:tcPr>
          <w:p w14:paraId="79956EF7" w14:textId="4476A468"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sreinhard@aarp.org</w:t>
            </w:r>
          </w:p>
        </w:tc>
        <w:tc>
          <w:tcPr>
            <w:tcW w:w="222" w:type="dxa"/>
          </w:tcPr>
          <w:p w14:paraId="7D9DFEB9" w14:textId="0BB35375" w:rsidR="004C41B0" w:rsidRPr="00C40396" w:rsidRDefault="004C41B0" w:rsidP="00C40396">
            <w:pPr>
              <w:rPr>
                <w:rFonts w:ascii="Arial" w:eastAsia="Times New Roman" w:hAnsi="Arial" w:cs="Arial"/>
                <w:color w:val="000000"/>
                <w:sz w:val="20"/>
                <w:szCs w:val="20"/>
              </w:rPr>
            </w:pPr>
          </w:p>
        </w:tc>
      </w:tr>
      <w:tr w:rsidR="004C41B0" w:rsidRPr="00C40396" w14:paraId="41F39796" w14:textId="3141F24C" w:rsidTr="004C41B0">
        <w:trPr>
          <w:trHeight w:val="570"/>
        </w:trPr>
        <w:tc>
          <w:tcPr>
            <w:tcW w:w="2247" w:type="dxa"/>
            <w:hideMark/>
          </w:tcPr>
          <w:p w14:paraId="2DE60F55"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Riley</w:t>
            </w:r>
          </w:p>
        </w:tc>
        <w:tc>
          <w:tcPr>
            <w:tcW w:w="2001" w:type="dxa"/>
            <w:hideMark/>
          </w:tcPr>
          <w:p w14:paraId="6DE6EA8C"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Veronika</w:t>
            </w:r>
          </w:p>
        </w:tc>
        <w:tc>
          <w:tcPr>
            <w:tcW w:w="2492" w:type="dxa"/>
            <w:hideMark/>
          </w:tcPr>
          <w:p w14:paraId="4EC0DF51"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American Hospital Association</w:t>
            </w:r>
          </w:p>
        </w:tc>
        <w:tc>
          <w:tcPr>
            <w:tcW w:w="5252" w:type="dxa"/>
          </w:tcPr>
          <w:p w14:paraId="4279C19B" w14:textId="168DFF6D" w:rsidR="004C41B0" w:rsidRPr="00C40396" w:rsidRDefault="00064AB0" w:rsidP="00C40396">
            <w:pPr>
              <w:rPr>
                <w:rFonts w:ascii="Arial" w:eastAsia="Times New Roman" w:hAnsi="Arial" w:cs="Arial"/>
                <w:color w:val="000000"/>
                <w:sz w:val="20"/>
                <w:szCs w:val="20"/>
              </w:rPr>
            </w:pPr>
            <w:hyperlink r:id="rId32" w:history="1">
              <w:r w:rsidR="004C41B0" w:rsidRPr="00C40396">
                <w:rPr>
                  <w:rFonts w:ascii="Arial" w:eastAsia="Times New Roman" w:hAnsi="Arial" w:cs="Arial"/>
                  <w:color w:val="000000"/>
                  <w:sz w:val="20"/>
                  <w:szCs w:val="20"/>
                </w:rPr>
                <w:t>vriley@aha.org</w:t>
              </w:r>
            </w:hyperlink>
          </w:p>
        </w:tc>
        <w:tc>
          <w:tcPr>
            <w:tcW w:w="222" w:type="dxa"/>
          </w:tcPr>
          <w:p w14:paraId="49F92773" w14:textId="74CEF429" w:rsidR="004C41B0" w:rsidRPr="00C40396" w:rsidRDefault="004C41B0" w:rsidP="00C40396">
            <w:pPr>
              <w:rPr>
                <w:rFonts w:ascii="Arial" w:eastAsia="Times New Roman" w:hAnsi="Arial" w:cs="Arial"/>
                <w:color w:val="000000"/>
                <w:sz w:val="20"/>
                <w:szCs w:val="20"/>
              </w:rPr>
            </w:pPr>
          </w:p>
        </w:tc>
      </w:tr>
      <w:tr w:rsidR="004C41B0" w:rsidRPr="00C40396" w14:paraId="04BA156E" w14:textId="766B3872" w:rsidTr="004C41B0">
        <w:trPr>
          <w:trHeight w:val="570"/>
        </w:trPr>
        <w:tc>
          <w:tcPr>
            <w:tcW w:w="2247" w:type="dxa"/>
            <w:hideMark/>
          </w:tcPr>
          <w:p w14:paraId="390B2032"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Rust</w:t>
            </w:r>
          </w:p>
        </w:tc>
        <w:tc>
          <w:tcPr>
            <w:tcW w:w="2001" w:type="dxa"/>
            <w:hideMark/>
          </w:tcPr>
          <w:p w14:paraId="7ADEFBAC"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Rebecca</w:t>
            </w:r>
          </w:p>
        </w:tc>
        <w:tc>
          <w:tcPr>
            <w:tcW w:w="2492" w:type="dxa"/>
            <w:hideMark/>
          </w:tcPr>
          <w:p w14:paraId="5769E9B2"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Bureau of Labor Statistics</w:t>
            </w:r>
          </w:p>
        </w:tc>
        <w:tc>
          <w:tcPr>
            <w:tcW w:w="5252" w:type="dxa"/>
          </w:tcPr>
          <w:p w14:paraId="6413694E" w14:textId="608CC3AD" w:rsidR="004C41B0" w:rsidRPr="00C40396" w:rsidRDefault="00064AB0" w:rsidP="00C40396">
            <w:pPr>
              <w:rPr>
                <w:rFonts w:ascii="Arial" w:eastAsia="Times New Roman" w:hAnsi="Arial" w:cs="Arial"/>
                <w:color w:val="000000"/>
                <w:sz w:val="20"/>
                <w:szCs w:val="20"/>
              </w:rPr>
            </w:pPr>
            <w:hyperlink r:id="rId33" w:history="1">
              <w:r w:rsidR="004C41B0" w:rsidRPr="00C40396">
                <w:rPr>
                  <w:rFonts w:ascii="Arial" w:eastAsia="Times New Roman" w:hAnsi="Arial" w:cs="Arial"/>
                  <w:color w:val="000000"/>
                  <w:sz w:val="20"/>
                  <w:szCs w:val="20"/>
                </w:rPr>
                <w:t>Rust.rebecca@bls.gov</w:t>
              </w:r>
              <w:r w:rsidR="004C41B0" w:rsidRPr="00C40396">
                <w:rPr>
                  <w:rFonts w:ascii="Arial" w:eastAsia="Times New Roman" w:hAnsi="Arial" w:cs="Arial"/>
                  <w:color w:val="000000"/>
                  <w:sz w:val="20"/>
                  <w:szCs w:val="20"/>
                </w:rPr>
                <w:br/>
              </w:r>
            </w:hyperlink>
          </w:p>
        </w:tc>
        <w:tc>
          <w:tcPr>
            <w:tcW w:w="222" w:type="dxa"/>
          </w:tcPr>
          <w:p w14:paraId="0A616D2C" w14:textId="540522C3" w:rsidR="004C41B0" w:rsidRPr="00C40396" w:rsidRDefault="004C41B0" w:rsidP="00C40396">
            <w:pPr>
              <w:rPr>
                <w:rFonts w:ascii="Arial" w:eastAsia="Times New Roman" w:hAnsi="Arial" w:cs="Arial"/>
                <w:color w:val="000000"/>
                <w:sz w:val="20"/>
                <w:szCs w:val="20"/>
              </w:rPr>
            </w:pPr>
          </w:p>
        </w:tc>
      </w:tr>
      <w:tr w:rsidR="004C41B0" w:rsidRPr="00C40396" w14:paraId="51BB514D" w14:textId="56A5D8EC" w:rsidTr="004C41B0">
        <w:trPr>
          <w:trHeight w:val="570"/>
        </w:trPr>
        <w:tc>
          <w:tcPr>
            <w:tcW w:w="2247" w:type="dxa"/>
            <w:hideMark/>
          </w:tcPr>
          <w:p w14:paraId="71D4D17C"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Salsberg</w:t>
            </w:r>
            <w:proofErr w:type="spellEnd"/>
          </w:p>
        </w:tc>
        <w:tc>
          <w:tcPr>
            <w:tcW w:w="2001" w:type="dxa"/>
            <w:hideMark/>
          </w:tcPr>
          <w:p w14:paraId="0C75688D"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Edward</w:t>
            </w:r>
          </w:p>
        </w:tc>
        <w:tc>
          <w:tcPr>
            <w:tcW w:w="2492" w:type="dxa"/>
            <w:hideMark/>
          </w:tcPr>
          <w:p w14:paraId="0F38AF49"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George Washington University</w:t>
            </w:r>
          </w:p>
        </w:tc>
        <w:tc>
          <w:tcPr>
            <w:tcW w:w="5252" w:type="dxa"/>
          </w:tcPr>
          <w:p w14:paraId="59C2BA69" w14:textId="133B9DD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esalsbergdc@gmail.com</w:t>
            </w:r>
          </w:p>
        </w:tc>
        <w:tc>
          <w:tcPr>
            <w:tcW w:w="222" w:type="dxa"/>
          </w:tcPr>
          <w:p w14:paraId="337FA875" w14:textId="57BBC6B4" w:rsidR="004C41B0" w:rsidRPr="00C40396" w:rsidRDefault="004C41B0" w:rsidP="00C40396">
            <w:pPr>
              <w:rPr>
                <w:rFonts w:ascii="Arial" w:eastAsia="Times New Roman" w:hAnsi="Arial" w:cs="Arial"/>
                <w:color w:val="000000"/>
                <w:sz w:val="20"/>
                <w:szCs w:val="20"/>
              </w:rPr>
            </w:pPr>
          </w:p>
        </w:tc>
      </w:tr>
      <w:tr w:rsidR="004C41B0" w:rsidRPr="00C40396" w14:paraId="4DA589C3" w14:textId="436E585C" w:rsidTr="004C41B0">
        <w:trPr>
          <w:trHeight w:val="570"/>
        </w:trPr>
        <w:tc>
          <w:tcPr>
            <w:tcW w:w="2247" w:type="dxa"/>
            <w:hideMark/>
          </w:tcPr>
          <w:p w14:paraId="1A2AD563"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Spetz</w:t>
            </w:r>
            <w:proofErr w:type="spellEnd"/>
          </w:p>
        </w:tc>
        <w:tc>
          <w:tcPr>
            <w:tcW w:w="2001" w:type="dxa"/>
            <w:hideMark/>
          </w:tcPr>
          <w:p w14:paraId="7848E558" w14:textId="77777777" w:rsidR="004C41B0" w:rsidRPr="00C40396" w:rsidRDefault="00064AB0" w:rsidP="00C40396">
            <w:pPr>
              <w:rPr>
                <w:rFonts w:ascii="Arial" w:eastAsia="Times New Roman" w:hAnsi="Arial" w:cs="Arial"/>
                <w:color w:val="000000"/>
                <w:sz w:val="20"/>
                <w:szCs w:val="20"/>
              </w:rPr>
            </w:pPr>
            <w:hyperlink r:id="rId34" w:history="1">
              <w:r w:rsidR="004C41B0" w:rsidRPr="00C40396">
                <w:rPr>
                  <w:rFonts w:ascii="Arial" w:eastAsia="Times New Roman" w:hAnsi="Arial" w:cs="Arial"/>
                  <w:color w:val="000000"/>
                  <w:sz w:val="20"/>
                  <w:szCs w:val="20"/>
                </w:rPr>
                <w:t>Joanne</w:t>
              </w:r>
            </w:hyperlink>
          </w:p>
        </w:tc>
        <w:tc>
          <w:tcPr>
            <w:tcW w:w="2492" w:type="dxa"/>
            <w:hideMark/>
          </w:tcPr>
          <w:p w14:paraId="1F934B85" w14:textId="245A8C64"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University of California San Francisco</w:t>
            </w:r>
          </w:p>
        </w:tc>
        <w:tc>
          <w:tcPr>
            <w:tcW w:w="5252" w:type="dxa"/>
          </w:tcPr>
          <w:p w14:paraId="37642F26" w14:textId="7122FA59" w:rsidR="004C41B0" w:rsidRPr="00C40396" w:rsidRDefault="00064AB0" w:rsidP="00C40396">
            <w:pPr>
              <w:rPr>
                <w:rFonts w:ascii="Arial" w:eastAsia="Times New Roman" w:hAnsi="Arial" w:cs="Arial"/>
                <w:color w:val="000000"/>
                <w:sz w:val="20"/>
                <w:szCs w:val="20"/>
              </w:rPr>
            </w:pPr>
            <w:hyperlink r:id="rId35" w:history="1">
              <w:r w:rsidR="004C41B0" w:rsidRPr="00C40396">
                <w:rPr>
                  <w:rFonts w:ascii="Arial" w:eastAsia="Times New Roman" w:hAnsi="Arial" w:cs="Arial"/>
                  <w:color w:val="000000"/>
                  <w:sz w:val="20"/>
                  <w:szCs w:val="20"/>
                </w:rPr>
                <w:t>Joanne.Spetz@ucsf.edu</w:t>
              </w:r>
            </w:hyperlink>
          </w:p>
        </w:tc>
        <w:tc>
          <w:tcPr>
            <w:tcW w:w="222" w:type="dxa"/>
          </w:tcPr>
          <w:p w14:paraId="7B40A2AD" w14:textId="1E7631E0" w:rsidR="004C41B0" w:rsidRPr="00C40396" w:rsidRDefault="004C41B0" w:rsidP="00C40396">
            <w:pPr>
              <w:rPr>
                <w:rFonts w:ascii="Arial" w:eastAsia="Times New Roman" w:hAnsi="Arial" w:cs="Arial"/>
                <w:color w:val="000000"/>
                <w:sz w:val="20"/>
                <w:szCs w:val="20"/>
              </w:rPr>
            </w:pPr>
          </w:p>
        </w:tc>
      </w:tr>
      <w:tr w:rsidR="004C41B0" w:rsidRPr="00C40396" w14:paraId="54BCB249" w14:textId="79ADBE35" w:rsidTr="004C41B0">
        <w:trPr>
          <w:trHeight w:val="855"/>
        </w:trPr>
        <w:tc>
          <w:tcPr>
            <w:tcW w:w="2247" w:type="dxa"/>
            <w:hideMark/>
          </w:tcPr>
          <w:p w14:paraId="62A2CACA"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Stoll</w:t>
            </w:r>
          </w:p>
        </w:tc>
        <w:tc>
          <w:tcPr>
            <w:tcW w:w="2001" w:type="dxa"/>
            <w:hideMark/>
          </w:tcPr>
          <w:p w14:paraId="1A4A9621"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Marcy</w:t>
            </w:r>
          </w:p>
        </w:tc>
        <w:tc>
          <w:tcPr>
            <w:tcW w:w="2492" w:type="dxa"/>
            <w:hideMark/>
          </w:tcPr>
          <w:p w14:paraId="3A6E354C"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Accreditation Commission for Education in Nursing</w:t>
            </w:r>
          </w:p>
        </w:tc>
        <w:tc>
          <w:tcPr>
            <w:tcW w:w="5252" w:type="dxa"/>
          </w:tcPr>
          <w:p w14:paraId="35C63E4A" w14:textId="65EB1FD7" w:rsidR="004C41B0" w:rsidRPr="00C40396" w:rsidRDefault="00064AB0" w:rsidP="00C40396">
            <w:pPr>
              <w:rPr>
                <w:rFonts w:ascii="Arial" w:eastAsia="Times New Roman" w:hAnsi="Arial" w:cs="Arial"/>
                <w:color w:val="000000"/>
                <w:sz w:val="20"/>
                <w:szCs w:val="20"/>
              </w:rPr>
            </w:pPr>
            <w:hyperlink r:id="rId36" w:history="1">
              <w:r w:rsidR="004C41B0" w:rsidRPr="00C40396">
                <w:rPr>
                  <w:rFonts w:ascii="Arial" w:eastAsia="Times New Roman" w:hAnsi="Arial" w:cs="Arial"/>
                  <w:color w:val="000000"/>
                  <w:sz w:val="20"/>
                  <w:szCs w:val="20"/>
                </w:rPr>
                <w:t>mstoll@acenursing.org</w:t>
              </w:r>
            </w:hyperlink>
          </w:p>
        </w:tc>
        <w:tc>
          <w:tcPr>
            <w:tcW w:w="222" w:type="dxa"/>
          </w:tcPr>
          <w:p w14:paraId="1966DEBC" w14:textId="1971974E" w:rsidR="004C41B0" w:rsidRPr="00C40396" w:rsidRDefault="004C41B0" w:rsidP="00C40396">
            <w:pPr>
              <w:rPr>
                <w:rFonts w:ascii="Arial" w:eastAsia="Times New Roman" w:hAnsi="Arial" w:cs="Arial"/>
                <w:color w:val="000000"/>
                <w:sz w:val="20"/>
                <w:szCs w:val="20"/>
              </w:rPr>
            </w:pPr>
          </w:p>
        </w:tc>
      </w:tr>
      <w:tr w:rsidR="004C41B0" w:rsidRPr="00C40396" w14:paraId="34FD92F1" w14:textId="1A7B7FEE" w:rsidTr="004C41B0">
        <w:trPr>
          <w:trHeight w:val="570"/>
        </w:trPr>
        <w:tc>
          <w:tcPr>
            <w:tcW w:w="2247" w:type="dxa"/>
            <w:hideMark/>
          </w:tcPr>
          <w:p w14:paraId="6610752E"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Washko</w:t>
            </w:r>
            <w:proofErr w:type="spellEnd"/>
          </w:p>
        </w:tc>
        <w:tc>
          <w:tcPr>
            <w:tcW w:w="2001" w:type="dxa"/>
            <w:hideMark/>
          </w:tcPr>
          <w:p w14:paraId="206C5DAC"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Michelle</w:t>
            </w:r>
          </w:p>
        </w:tc>
        <w:tc>
          <w:tcPr>
            <w:tcW w:w="2492" w:type="dxa"/>
            <w:hideMark/>
          </w:tcPr>
          <w:p w14:paraId="785261E7"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Health Resources and Services Administration</w:t>
            </w:r>
          </w:p>
        </w:tc>
        <w:tc>
          <w:tcPr>
            <w:tcW w:w="5252" w:type="dxa"/>
          </w:tcPr>
          <w:p w14:paraId="541E88F3" w14:textId="08317086"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Mwashko@hrsa.gov</w:t>
            </w:r>
          </w:p>
        </w:tc>
        <w:tc>
          <w:tcPr>
            <w:tcW w:w="222" w:type="dxa"/>
          </w:tcPr>
          <w:p w14:paraId="0EE798B1" w14:textId="11506425" w:rsidR="004C41B0" w:rsidRPr="00C40396" w:rsidRDefault="004C41B0" w:rsidP="00C40396">
            <w:pPr>
              <w:rPr>
                <w:rFonts w:ascii="Arial" w:eastAsia="Times New Roman" w:hAnsi="Arial" w:cs="Arial"/>
                <w:color w:val="000000"/>
                <w:sz w:val="20"/>
                <w:szCs w:val="20"/>
              </w:rPr>
            </w:pPr>
          </w:p>
        </w:tc>
      </w:tr>
      <w:tr w:rsidR="004C41B0" w:rsidRPr="00C40396" w14:paraId="4B531B92" w14:textId="65D97FDC" w:rsidTr="004C41B0">
        <w:trPr>
          <w:trHeight w:val="570"/>
        </w:trPr>
        <w:tc>
          <w:tcPr>
            <w:tcW w:w="2247" w:type="dxa"/>
            <w:hideMark/>
          </w:tcPr>
          <w:p w14:paraId="7EFAFE04" w14:textId="77777777" w:rsidR="004C41B0" w:rsidRPr="00C40396" w:rsidRDefault="004C41B0" w:rsidP="00C40396">
            <w:pPr>
              <w:rPr>
                <w:rFonts w:ascii="Arial" w:eastAsia="Times New Roman" w:hAnsi="Arial" w:cs="Arial"/>
                <w:color w:val="000000"/>
                <w:sz w:val="20"/>
                <w:szCs w:val="20"/>
              </w:rPr>
            </w:pPr>
            <w:proofErr w:type="spellStart"/>
            <w:r w:rsidRPr="00C40396">
              <w:rPr>
                <w:rFonts w:ascii="Arial" w:eastAsia="Times New Roman" w:hAnsi="Arial" w:cs="Arial"/>
                <w:color w:val="000000"/>
                <w:sz w:val="20"/>
                <w:szCs w:val="20"/>
              </w:rPr>
              <w:t>Zangaro</w:t>
            </w:r>
            <w:proofErr w:type="spellEnd"/>
          </w:p>
        </w:tc>
        <w:tc>
          <w:tcPr>
            <w:tcW w:w="2001" w:type="dxa"/>
            <w:hideMark/>
          </w:tcPr>
          <w:p w14:paraId="7DEFD0D1"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George</w:t>
            </w:r>
          </w:p>
        </w:tc>
        <w:tc>
          <w:tcPr>
            <w:tcW w:w="2492" w:type="dxa"/>
            <w:hideMark/>
          </w:tcPr>
          <w:p w14:paraId="742ADB62" w14:textId="77777777"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Health Resources and Services Administration</w:t>
            </w:r>
          </w:p>
        </w:tc>
        <w:tc>
          <w:tcPr>
            <w:tcW w:w="5252" w:type="dxa"/>
          </w:tcPr>
          <w:p w14:paraId="5E0D62ED" w14:textId="6BB669FE" w:rsidR="004C41B0" w:rsidRPr="00C40396" w:rsidRDefault="004C41B0" w:rsidP="00C40396">
            <w:pPr>
              <w:rPr>
                <w:rFonts w:ascii="Arial" w:eastAsia="Times New Roman" w:hAnsi="Arial" w:cs="Arial"/>
                <w:color w:val="000000"/>
                <w:sz w:val="20"/>
                <w:szCs w:val="20"/>
              </w:rPr>
            </w:pPr>
            <w:r w:rsidRPr="00C40396">
              <w:rPr>
                <w:rFonts w:ascii="Arial" w:eastAsia="Times New Roman" w:hAnsi="Arial" w:cs="Arial"/>
                <w:color w:val="000000"/>
                <w:sz w:val="20"/>
                <w:szCs w:val="20"/>
              </w:rPr>
              <w:t>GZangaro@hrsa.gov</w:t>
            </w:r>
          </w:p>
        </w:tc>
        <w:tc>
          <w:tcPr>
            <w:tcW w:w="222" w:type="dxa"/>
          </w:tcPr>
          <w:p w14:paraId="640B18A6" w14:textId="3278C43F" w:rsidR="004C41B0" w:rsidRPr="00C40396" w:rsidRDefault="004C41B0" w:rsidP="00C40396">
            <w:pPr>
              <w:rPr>
                <w:rFonts w:ascii="Arial" w:eastAsia="Times New Roman" w:hAnsi="Arial" w:cs="Arial"/>
                <w:color w:val="000000"/>
                <w:sz w:val="20"/>
                <w:szCs w:val="20"/>
              </w:rPr>
            </w:pPr>
          </w:p>
        </w:tc>
      </w:tr>
    </w:tbl>
    <w:p w14:paraId="39AD7A7A" w14:textId="77777777" w:rsidR="004C56D9" w:rsidRPr="00FA544C" w:rsidRDefault="004C56D9" w:rsidP="00FA544C">
      <w:pPr>
        <w:widowControl w:val="0"/>
        <w:spacing w:after="0"/>
        <w:rPr>
          <w:rStyle w:val="tgc"/>
          <w:rFonts w:ascii="Arial" w:hAnsi="Arial" w:cs="Arial"/>
        </w:rPr>
      </w:pPr>
    </w:p>
    <w:sectPr w:rsidR="004C56D9" w:rsidRPr="00FA544C" w:rsidSect="00A305A2">
      <w:footerReference w:type="even" r:id="rId37"/>
      <w:footerReference w:type="default" r:id="rId38"/>
      <w:pgSz w:w="12240" w:h="15840"/>
      <w:pgMar w:top="1440" w:right="1440" w:bottom="1440" w:left="1440" w:header="720" w:footer="288"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DC453A" w15:done="0"/>
  <w15:commentEx w15:paraId="671D8A9F" w15:done="0"/>
  <w15:commentEx w15:paraId="08EB36AC" w15:done="0"/>
  <w15:commentEx w15:paraId="6A5D1D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1640D" w14:textId="77777777" w:rsidR="00C30A2F" w:rsidRDefault="00C30A2F" w:rsidP="001E2FDE">
      <w:pPr>
        <w:spacing w:after="0" w:line="240" w:lineRule="auto"/>
      </w:pPr>
      <w:r>
        <w:separator/>
      </w:r>
    </w:p>
  </w:endnote>
  <w:endnote w:type="continuationSeparator" w:id="0">
    <w:p w14:paraId="3530824F" w14:textId="77777777" w:rsidR="00C30A2F" w:rsidRDefault="00C30A2F" w:rsidP="001E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FF437" w14:textId="77777777" w:rsidR="00C30A2F" w:rsidRDefault="00C30A2F" w:rsidP="00242D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88858" w14:textId="77777777" w:rsidR="00C30A2F" w:rsidRDefault="00C30A2F" w:rsidP="002D24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17C9B" w14:textId="06311CC5" w:rsidR="00C30A2F" w:rsidRDefault="00EC0660" w:rsidP="00EC0660">
    <w:pPr>
      <w:pStyle w:val="Footer"/>
    </w:pPr>
    <w:r w:rsidRPr="00EC0660">
      <w:rPr>
        <w:rFonts w:ascii="Arial" w:hAnsi="Arial" w:cs="Arial"/>
        <w:sz w:val="18"/>
        <w:szCs w:val="24"/>
      </w:rPr>
      <w:t>National Nursing and Health Care Workforce Data Meeting: Summary</w:t>
    </w:r>
    <w:r>
      <w:rPr>
        <w:rFonts w:ascii="Arial" w:hAnsi="Arial" w:cs="Arial"/>
        <w:sz w:val="18"/>
        <w:szCs w:val="24"/>
      </w:rPr>
      <w:t xml:space="preserve"> </w:t>
    </w:r>
    <w:r>
      <w:rPr>
        <w:rFonts w:ascii="Arial" w:hAnsi="Arial" w:cs="Arial"/>
        <w:sz w:val="18"/>
        <w:szCs w:val="24"/>
      </w:rPr>
      <w:tab/>
      <w:t xml:space="preserve">Page </w:t>
    </w:r>
    <w:sdt>
      <w:sdtPr>
        <w:rPr>
          <w:sz w:val="18"/>
        </w:rPr>
        <w:id w:val="885605125"/>
        <w:docPartObj>
          <w:docPartGallery w:val="Page Numbers (Bottom of Page)"/>
          <w:docPartUnique/>
        </w:docPartObj>
      </w:sdtPr>
      <w:sdtEndPr>
        <w:rPr>
          <w:noProof/>
          <w:sz w:val="22"/>
        </w:rPr>
      </w:sdtEndPr>
      <w:sdtContent>
        <w:r w:rsidR="00C30A2F">
          <w:fldChar w:fldCharType="begin"/>
        </w:r>
        <w:r w:rsidR="00C30A2F">
          <w:instrText xml:space="preserve"> PAGE   \* MERGEFORMAT </w:instrText>
        </w:r>
        <w:r w:rsidR="00C30A2F">
          <w:fldChar w:fldCharType="separate"/>
        </w:r>
        <w:r w:rsidR="00064AB0">
          <w:rPr>
            <w:noProof/>
          </w:rPr>
          <w:t>14</w:t>
        </w:r>
        <w:r w:rsidR="00C30A2F">
          <w:rPr>
            <w:noProof/>
          </w:rPr>
          <w:fldChar w:fldCharType="end"/>
        </w:r>
      </w:sdtContent>
    </w:sdt>
  </w:p>
  <w:p w14:paraId="5B4FBB66" w14:textId="77777777" w:rsidR="00C30A2F" w:rsidRDefault="00C30A2F" w:rsidP="002D24F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F57D6" w14:textId="77777777" w:rsidR="00C30A2F" w:rsidRDefault="00C30A2F" w:rsidP="001E2FDE">
      <w:pPr>
        <w:spacing w:after="0" w:line="240" w:lineRule="auto"/>
      </w:pPr>
      <w:r>
        <w:separator/>
      </w:r>
    </w:p>
  </w:footnote>
  <w:footnote w:type="continuationSeparator" w:id="0">
    <w:p w14:paraId="412DD2B6" w14:textId="77777777" w:rsidR="00C30A2F" w:rsidRDefault="00C30A2F" w:rsidP="001E2F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86F"/>
    <w:multiLevelType w:val="hybridMultilevel"/>
    <w:tmpl w:val="B2585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929FB"/>
    <w:multiLevelType w:val="hybridMultilevel"/>
    <w:tmpl w:val="8C30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8336B"/>
    <w:multiLevelType w:val="hybridMultilevel"/>
    <w:tmpl w:val="9D2C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4479F"/>
    <w:multiLevelType w:val="multilevel"/>
    <w:tmpl w:val="E5A6BB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12642CE8"/>
    <w:multiLevelType w:val="hybridMultilevel"/>
    <w:tmpl w:val="EA9E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9174D"/>
    <w:multiLevelType w:val="hybridMultilevel"/>
    <w:tmpl w:val="0EA6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564A5"/>
    <w:multiLevelType w:val="hybridMultilevel"/>
    <w:tmpl w:val="97681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657143"/>
    <w:multiLevelType w:val="hybridMultilevel"/>
    <w:tmpl w:val="D04C9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BB38D5"/>
    <w:multiLevelType w:val="hybridMultilevel"/>
    <w:tmpl w:val="1966B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C76966"/>
    <w:multiLevelType w:val="hybridMultilevel"/>
    <w:tmpl w:val="5910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7A42DC"/>
    <w:multiLevelType w:val="hybridMultilevel"/>
    <w:tmpl w:val="8432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2607E"/>
    <w:multiLevelType w:val="hybridMultilevel"/>
    <w:tmpl w:val="843C8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1927E2"/>
    <w:multiLevelType w:val="hybridMultilevel"/>
    <w:tmpl w:val="94924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B80364"/>
    <w:multiLevelType w:val="hybridMultilevel"/>
    <w:tmpl w:val="8C2A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555836"/>
    <w:multiLevelType w:val="hybridMultilevel"/>
    <w:tmpl w:val="4C945A24"/>
    <w:lvl w:ilvl="0" w:tplc="C2D6FD84">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5">
    <w:nsid w:val="372A7FCF"/>
    <w:multiLevelType w:val="hybridMultilevel"/>
    <w:tmpl w:val="1BD654C0"/>
    <w:lvl w:ilvl="0" w:tplc="12548D9A">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C7CDACE" w:tentative="1">
      <w:start w:val="1"/>
      <w:numFmt w:val="decimal"/>
      <w:lvlText w:val="%3."/>
      <w:lvlJc w:val="left"/>
      <w:pPr>
        <w:tabs>
          <w:tab w:val="num" w:pos="2160"/>
        </w:tabs>
        <w:ind w:left="2160" w:hanging="360"/>
      </w:pPr>
    </w:lvl>
    <w:lvl w:ilvl="3" w:tplc="CB3682CC" w:tentative="1">
      <w:start w:val="1"/>
      <w:numFmt w:val="decimal"/>
      <w:lvlText w:val="%4."/>
      <w:lvlJc w:val="left"/>
      <w:pPr>
        <w:tabs>
          <w:tab w:val="num" w:pos="2880"/>
        </w:tabs>
        <w:ind w:left="2880" w:hanging="360"/>
      </w:pPr>
    </w:lvl>
    <w:lvl w:ilvl="4" w:tplc="328EE784" w:tentative="1">
      <w:start w:val="1"/>
      <w:numFmt w:val="decimal"/>
      <w:lvlText w:val="%5."/>
      <w:lvlJc w:val="left"/>
      <w:pPr>
        <w:tabs>
          <w:tab w:val="num" w:pos="3600"/>
        </w:tabs>
        <w:ind w:left="3600" w:hanging="360"/>
      </w:pPr>
    </w:lvl>
    <w:lvl w:ilvl="5" w:tplc="50147844" w:tentative="1">
      <w:start w:val="1"/>
      <w:numFmt w:val="decimal"/>
      <w:lvlText w:val="%6."/>
      <w:lvlJc w:val="left"/>
      <w:pPr>
        <w:tabs>
          <w:tab w:val="num" w:pos="4320"/>
        </w:tabs>
        <w:ind w:left="4320" w:hanging="360"/>
      </w:pPr>
    </w:lvl>
    <w:lvl w:ilvl="6" w:tplc="56743890" w:tentative="1">
      <w:start w:val="1"/>
      <w:numFmt w:val="decimal"/>
      <w:lvlText w:val="%7."/>
      <w:lvlJc w:val="left"/>
      <w:pPr>
        <w:tabs>
          <w:tab w:val="num" w:pos="5040"/>
        </w:tabs>
        <w:ind w:left="5040" w:hanging="360"/>
      </w:pPr>
    </w:lvl>
    <w:lvl w:ilvl="7" w:tplc="4F42295E" w:tentative="1">
      <w:start w:val="1"/>
      <w:numFmt w:val="decimal"/>
      <w:lvlText w:val="%8."/>
      <w:lvlJc w:val="left"/>
      <w:pPr>
        <w:tabs>
          <w:tab w:val="num" w:pos="5760"/>
        </w:tabs>
        <w:ind w:left="5760" w:hanging="360"/>
      </w:pPr>
    </w:lvl>
    <w:lvl w:ilvl="8" w:tplc="407C5E92" w:tentative="1">
      <w:start w:val="1"/>
      <w:numFmt w:val="decimal"/>
      <w:lvlText w:val="%9."/>
      <w:lvlJc w:val="left"/>
      <w:pPr>
        <w:tabs>
          <w:tab w:val="num" w:pos="6480"/>
        </w:tabs>
        <w:ind w:left="6480" w:hanging="360"/>
      </w:pPr>
    </w:lvl>
  </w:abstractNum>
  <w:abstractNum w:abstractNumId="16">
    <w:nsid w:val="383A4440"/>
    <w:multiLevelType w:val="hybridMultilevel"/>
    <w:tmpl w:val="5156E9AA"/>
    <w:lvl w:ilvl="0" w:tplc="D2EEACD8">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185842"/>
    <w:multiLevelType w:val="hybridMultilevel"/>
    <w:tmpl w:val="6EC87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586493"/>
    <w:multiLevelType w:val="hybridMultilevel"/>
    <w:tmpl w:val="6D84D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F695ADF"/>
    <w:multiLevelType w:val="hybridMultilevel"/>
    <w:tmpl w:val="F1B2DA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A61219"/>
    <w:multiLevelType w:val="hybridMultilevel"/>
    <w:tmpl w:val="D6EE0A4A"/>
    <w:lvl w:ilvl="0" w:tplc="2D6C0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F449CE"/>
    <w:multiLevelType w:val="multilevel"/>
    <w:tmpl w:val="4B8A7A58"/>
    <w:lvl w:ilvl="0">
      <w:start w:val="1"/>
      <w:numFmt w:val="upperRoman"/>
      <w:lvlText w:val="%1."/>
      <w:lvlJc w:val="righ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54D69E1"/>
    <w:multiLevelType w:val="hybridMultilevel"/>
    <w:tmpl w:val="6C8CA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165263"/>
    <w:multiLevelType w:val="hybridMultilevel"/>
    <w:tmpl w:val="96BC5748"/>
    <w:lvl w:ilvl="0" w:tplc="E54425E6">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E7525F4"/>
    <w:multiLevelType w:val="hybridMultilevel"/>
    <w:tmpl w:val="0AB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C1477C"/>
    <w:multiLevelType w:val="hybridMultilevel"/>
    <w:tmpl w:val="5844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5450891"/>
    <w:multiLevelType w:val="hybridMultilevel"/>
    <w:tmpl w:val="8A72DF2C"/>
    <w:lvl w:ilvl="0" w:tplc="43DA851A">
      <w:start w:val="1"/>
      <w:numFmt w:val="bullet"/>
      <w:lvlText w:val=""/>
      <w:lvlJc w:val="left"/>
      <w:pPr>
        <w:tabs>
          <w:tab w:val="num" w:pos="720"/>
        </w:tabs>
        <w:ind w:left="720" w:hanging="360"/>
      </w:pPr>
      <w:rPr>
        <w:rFonts w:ascii="Wingdings" w:hAnsi="Wingdings" w:hint="default"/>
      </w:rPr>
    </w:lvl>
    <w:lvl w:ilvl="1" w:tplc="D7160CCE" w:tentative="1">
      <w:start w:val="1"/>
      <w:numFmt w:val="bullet"/>
      <w:lvlText w:val=""/>
      <w:lvlJc w:val="left"/>
      <w:pPr>
        <w:tabs>
          <w:tab w:val="num" w:pos="1440"/>
        </w:tabs>
        <w:ind w:left="1440" w:hanging="360"/>
      </w:pPr>
      <w:rPr>
        <w:rFonts w:ascii="Wingdings" w:hAnsi="Wingdings" w:hint="default"/>
      </w:rPr>
    </w:lvl>
    <w:lvl w:ilvl="2" w:tplc="B05A1076" w:tentative="1">
      <w:start w:val="1"/>
      <w:numFmt w:val="bullet"/>
      <w:lvlText w:val=""/>
      <w:lvlJc w:val="left"/>
      <w:pPr>
        <w:tabs>
          <w:tab w:val="num" w:pos="2160"/>
        </w:tabs>
        <w:ind w:left="2160" w:hanging="360"/>
      </w:pPr>
      <w:rPr>
        <w:rFonts w:ascii="Wingdings" w:hAnsi="Wingdings" w:hint="default"/>
      </w:rPr>
    </w:lvl>
    <w:lvl w:ilvl="3" w:tplc="01101DB8" w:tentative="1">
      <w:start w:val="1"/>
      <w:numFmt w:val="bullet"/>
      <w:lvlText w:val=""/>
      <w:lvlJc w:val="left"/>
      <w:pPr>
        <w:tabs>
          <w:tab w:val="num" w:pos="2880"/>
        </w:tabs>
        <w:ind w:left="2880" w:hanging="360"/>
      </w:pPr>
      <w:rPr>
        <w:rFonts w:ascii="Wingdings" w:hAnsi="Wingdings" w:hint="default"/>
      </w:rPr>
    </w:lvl>
    <w:lvl w:ilvl="4" w:tplc="A59A7022" w:tentative="1">
      <w:start w:val="1"/>
      <w:numFmt w:val="bullet"/>
      <w:lvlText w:val=""/>
      <w:lvlJc w:val="left"/>
      <w:pPr>
        <w:tabs>
          <w:tab w:val="num" w:pos="3600"/>
        </w:tabs>
        <w:ind w:left="3600" w:hanging="360"/>
      </w:pPr>
      <w:rPr>
        <w:rFonts w:ascii="Wingdings" w:hAnsi="Wingdings" w:hint="default"/>
      </w:rPr>
    </w:lvl>
    <w:lvl w:ilvl="5" w:tplc="386E2582" w:tentative="1">
      <w:start w:val="1"/>
      <w:numFmt w:val="bullet"/>
      <w:lvlText w:val=""/>
      <w:lvlJc w:val="left"/>
      <w:pPr>
        <w:tabs>
          <w:tab w:val="num" w:pos="4320"/>
        </w:tabs>
        <w:ind w:left="4320" w:hanging="360"/>
      </w:pPr>
      <w:rPr>
        <w:rFonts w:ascii="Wingdings" w:hAnsi="Wingdings" w:hint="default"/>
      </w:rPr>
    </w:lvl>
    <w:lvl w:ilvl="6" w:tplc="6FBE5E2A" w:tentative="1">
      <w:start w:val="1"/>
      <w:numFmt w:val="bullet"/>
      <w:lvlText w:val=""/>
      <w:lvlJc w:val="left"/>
      <w:pPr>
        <w:tabs>
          <w:tab w:val="num" w:pos="5040"/>
        </w:tabs>
        <w:ind w:left="5040" w:hanging="360"/>
      </w:pPr>
      <w:rPr>
        <w:rFonts w:ascii="Wingdings" w:hAnsi="Wingdings" w:hint="default"/>
      </w:rPr>
    </w:lvl>
    <w:lvl w:ilvl="7" w:tplc="F65A7B0C" w:tentative="1">
      <w:start w:val="1"/>
      <w:numFmt w:val="bullet"/>
      <w:lvlText w:val=""/>
      <w:lvlJc w:val="left"/>
      <w:pPr>
        <w:tabs>
          <w:tab w:val="num" w:pos="5760"/>
        </w:tabs>
        <w:ind w:left="5760" w:hanging="360"/>
      </w:pPr>
      <w:rPr>
        <w:rFonts w:ascii="Wingdings" w:hAnsi="Wingdings" w:hint="default"/>
      </w:rPr>
    </w:lvl>
    <w:lvl w:ilvl="8" w:tplc="EF84652E" w:tentative="1">
      <w:start w:val="1"/>
      <w:numFmt w:val="bullet"/>
      <w:lvlText w:val=""/>
      <w:lvlJc w:val="left"/>
      <w:pPr>
        <w:tabs>
          <w:tab w:val="num" w:pos="6480"/>
        </w:tabs>
        <w:ind w:left="6480" w:hanging="360"/>
      </w:pPr>
      <w:rPr>
        <w:rFonts w:ascii="Wingdings" w:hAnsi="Wingdings" w:hint="default"/>
      </w:rPr>
    </w:lvl>
  </w:abstractNum>
  <w:abstractNum w:abstractNumId="27">
    <w:nsid w:val="56D501FE"/>
    <w:multiLevelType w:val="hybridMultilevel"/>
    <w:tmpl w:val="54F49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6820C7"/>
    <w:multiLevelType w:val="hybridMultilevel"/>
    <w:tmpl w:val="2A960F40"/>
    <w:lvl w:ilvl="0" w:tplc="7CD0AB2E">
      <w:start w:val="1"/>
      <w:numFmt w:val="decimal"/>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BDA7A0D"/>
    <w:multiLevelType w:val="hybridMultilevel"/>
    <w:tmpl w:val="2B409B4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0">
    <w:nsid w:val="5D3514B7"/>
    <w:multiLevelType w:val="hybridMultilevel"/>
    <w:tmpl w:val="BEC4D5D0"/>
    <w:lvl w:ilvl="0" w:tplc="12548D9A">
      <w:start w:val="1"/>
      <w:numFmt w:val="decimal"/>
      <w:lvlText w:val="%1."/>
      <w:lvlJc w:val="left"/>
      <w:pPr>
        <w:tabs>
          <w:tab w:val="num" w:pos="720"/>
        </w:tabs>
        <w:ind w:left="720" w:hanging="360"/>
      </w:pPr>
    </w:lvl>
    <w:lvl w:ilvl="1" w:tplc="EE98CAA6">
      <w:start w:val="1"/>
      <w:numFmt w:val="decimal"/>
      <w:lvlText w:val="%2."/>
      <w:lvlJc w:val="left"/>
      <w:pPr>
        <w:tabs>
          <w:tab w:val="num" w:pos="1440"/>
        </w:tabs>
        <w:ind w:left="1440" w:hanging="360"/>
      </w:pPr>
    </w:lvl>
    <w:lvl w:ilvl="2" w:tplc="FC7CDACE" w:tentative="1">
      <w:start w:val="1"/>
      <w:numFmt w:val="decimal"/>
      <w:lvlText w:val="%3."/>
      <w:lvlJc w:val="left"/>
      <w:pPr>
        <w:tabs>
          <w:tab w:val="num" w:pos="2160"/>
        </w:tabs>
        <w:ind w:left="2160" w:hanging="360"/>
      </w:pPr>
    </w:lvl>
    <w:lvl w:ilvl="3" w:tplc="CB3682CC" w:tentative="1">
      <w:start w:val="1"/>
      <w:numFmt w:val="decimal"/>
      <w:lvlText w:val="%4."/>
      <w:lvlJc w:val="left"/>
      <w:pPr>
        <w:tabs>
          <w:tab w:val="num" w:pos="2880"/>
        </w:tabs>
        <w:ind w:left="2880" w:hanging="360"/>
      </w:pPr>
    </w:lvl>
    <w:lvl w:ilvl="4" w:tplc="328EE784" w:tentative="1">
      <w:start w:val="1"/>
      <w:numFmt w:val="decimal"/>
      <w:lvlText w:val="%5."/>
      <w:lvlJc w:val="left"/>
      <w:pPr>
        <w:tabs>
          <w:tab w:val="num" w:pos="3600"/>
        </w:tabs>
        <w:ind w:left="3600" w:hanging="360"/>
      </w:pPr>
    </w:lvl>
    <w:lvl w:ilvl="5" w:tplc="50147844" w:tentative="1">
      <w:start w:val="1"/>
      <w:numFmt w:val="decimal"/>
      <w:lvlText w:val="%6."/>
      <w:lvlJc w:val="left"/>
      <w:pPr>
        <w:tabs>
          <w:tab w:val="num" w:pos="4320"/>
        </w:tabs>
        <w:ind w:left="4320" w:hanging="360"/>
      </w:pPr>
    </w:lvl>
    <w:lvl w:ilvl="6" w:tplc="56743890" w:tentative="1">
      <w:start w:val="1"/>
      <w:numFmt w:val="decimal"/>
      <w:lvlText w:val="%7."/>
      <w:lvlJc w:val="left"/>
      <w:pPr>
        <w:tabs>
          <w:tab w:val="num" w:pos="5040"/>
        </w:tabs>
        <w:ind w:left="5040" w:hanging="360"/>
      </w:pPr>
    </w:lvl>
    <w:lvl w:ilvl="7" w:tplc="4F42295E" w:tentative="1">
      <w:start w:val="1"/>
      <w:numFmt w:val="decimal"/>
      <w:lvlText w:val="%8."/>
      <w:lvlJc w:val="left"/>
      <w:pPr>
        <w:tabs>
          <w:tab w:val="num" w:pos="5760"/>
        </w:tabs>
        <w:ind w:left="5760" w:hanging="360"/>
      </w:pPr>
    </w:lvl>
    <w:lvl w:ilvl="8" w:tplc="407C5E92" w:tentative="1">
      <w:start w:val="1"/>
      <w:numFmt w:val="decimal"/>
      <w:lvlText w:val="%9."/>
      <w:lvlJc w:val="left"/>
      <w:pPr>
        <w:tabs>
          <w:tab w:val="num" w:pos="6480"/>
        </w:tabs>
        <w:ind w:left="6480" w:hanging="360"/>
      </w:pPr>
    </w:lvl>
  </w:abstractNum>
  <w:abstractNum w:abstractNumId="31">
    <w:nsid w:val="5F410855"/>
    <w:multiLevelType w:val="hybridMultilevel"/>
    <w:tmpl w:val="BC36D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122201C"/>
    <w:multiLevelType w:val="hybridMultilevel"/>
    <w:tmpl w:val="E5CE98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3F3D49"/>
    <w:multiLevelType w:val="hybridMultilevel"/>
    <w:tmpl w:val="9BEAE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8F7291F"/>
    <w:multiLevelType w:val="hybridMultilevel"/>
    <w:tmpl w:val="800A9BF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C7CDACE" w:tentative="1">
      <w:start w:val="1"/>
      <w:numFmt w:val="decimal"/>
      <w:lvlText w:val="%3."/>
      <w:lvlJc w:val="left"/>
      <w:pPr>
        <w:tabs>
          <w:tab w:val="num" w:pos="2160"/>
        </w:tabs>
        <w:ind w:left="2160" w:hanging="360"/>
      </w:pPr>
    </w:lvl>
    <w:lvl w:ilvl="3" w:tplc="CB3682CC" w:tentative="1">
      <w:start w:val="1"/>
      <w:numFmt w:val="decimal"/>
      <w:lvlText w:val="%4."/>
      <w:lvlJc w:val="left"/>
      <w:pPr>
        <w:tabs>
          <w:tab w:val="num" w:pos="2880"/>
        </w:tabs>
        <w:ind w:left="2880" w:hanging="360"/>
      </w:pPr>
    </w:lvl>
    <w:lvl w:ilvl="4" w:tplc="328EE784" w:tentative="1">
      <w:start w:val="1"/>
      <w:numFmt w:val="decimal"/>
      <w:lvlText w:val="%5."/>
      <w:lvlJc w:val="left"/>
      <w:pPr>
        <w:tabs>
          <w:tab w:val="num" w:pos="3600"/>
        </w:tabs>
        <w:ind w:left="3600" w:hanging="360"/>
      </w:pPr>
    </w:lvl>
    <w:lvl w:ilvl="5" w:tplc="50147844" w:tentative="1">
      <w:start w:val="1"/>
      <w:numFmt w:val="decimal"/>
      <w:lvlText w:val="%6."/>
      <w:lvlJc w:val="left"/>
      <w:pPr>
        <w:tabs>
          <w:tab w:val="num" w:pos="4320"/>
        </w:tabs>
        <w:ind w:left="4320" w:hanging="360"/>
      </w:pPr>
    </w:lvl>
    <w:lvl w:ilvl="6" w:tplc="56743890" w:tentative="1">
      <w:start w:val="1"/>
      <w:numFmt w:val="decimal"/>
      <w:lvlText w:val="%7."/>
      <w:lvlJc w:val="left"/>
      <w:pPr>
        <w:tabs>
          <w:tab w:val="num" w:pos="5040"/>
        </w:tabs>
        <w:ind w:left="5040" w:hanging="360"/>
      </w:pPr>
    </w:lvl>
    <w:lvl w:ilvl="7" w:tplc="4F42295E" w:tentative="1">
      <w:start w:val="1"/>
      <w:numFmt w:val="decimal"/>
      <w:lvlText w:val="%8."/>
      <w:lvlJc w:val="left"/>
      <w:pPr>
        <w:tabs>
          <w:tab w:val="num" w:pos="5760"/>
        </w:tabs>
        <w:ind w:left="5760" w:hanging="360"/>
      </w:pPr>
    </w:lvl>
    <w:lvl w:ilvl="8" w:tplc="407C5E92" w:tentative="1">
      <w:start w:val="1"/>
      <w:numFmt w:val="decimal"/>
      <w:lvlText w:val="%9."/>
      <w:lvlJc w:val="left"/>
      <w:pPr>
        <w:tabs>
          <w:tab w:val="num" w:pos="6480"/>
        </w:tabs>
        <w:ind w:left="6480" w:hanging="360"/>
      </w:pPr>
    </w:lvl>
  </w:abstractNum>
  <w:abstractNum w:abstractNumId="35">
    <w:nsid w:val="73363095"/>
    <w:multiLevelType w:val="hybridMultilevel"/>
    <w:tmpl w:val="3C54C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8D37F2F"/>
    <w:multiLevelType w:val="hybridMultilevel"/>
    <w:tmpl w:val="1ABC0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9D0844"/>
    <w:multiLevelType w:val="hybridMultilevel"/>
    <w:tmpl w:val="B8F4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F67741C"/>
    <w:multiLevelType w:val="hybridMultilevel"/>
    <w:tmpl w:val="2B7E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1"/>
  </w:num>
  <w:num w:numId="4">
    <w:abstractNumId w:val="17"/>
  </w:num>
  <w:num w:numId="5">
    <w:abstractNumId w:val="20"/>
  </w:num>
  <w:num w:numId="6">
    <w:abstractNumId w:val="14"/>
  </w:num>
  <w:num w:numId="7">
    <w:abstractNumId w:val="18"/>
  </w:num>
  <w:num w:numId="8">
    <w:abstractNumId w:val="36"/>
  </w:num>
  <w:num w:numId="9">
    <w:abstractNumId w:val="11"/>
  </w:num>
  <w:num w:numId="10">
    <w:abstractNumId w:val="22"/>
  </w:num>
  <w:num w:numId="11">
    <w:abstractNumId w:val="6"/>
  </w:num>
  <w:num w:numId="12">
    <w:abstractNumId w:val="33"/>
  </w:num>
  <w:num w:numId="13">
    <w:abstractNumId w:val="24"/>
  </w:num>
  <w:num w:numId="14">
    <w:abstractNumId w:val="25"/>
  </w:num>
  <w:num w:numId="15">
    <w:abstractNumId w:val="19"/>
  </w:num>
  <w:num w:numId="16">
    <w:abstractNumId w:val="27"/>
  </w:num>
  <w:num w:numId="17">
    <w:abstractNumId w:val="28"/>
  </w:num>
  <w:num w:numId="18">
    <w:abstractNumId w:val="2"/>
  </w:num>
  <w:num w:numId="19">
    <w:abstractNumId w:val="16"/>
  </w:num>
  <w:num w:numId="20">
    <w:abstractNumId w:val="23"/>
  </w:num>
  <w:num w:numId="21">
    <w:abstractNumId w:val="31"/>
  </w:num>
  <w:num w:numId="22">
    <w:abstractNumId w:val="0"/>
  </w:num>
  <w:num w:numId="23">
    <w:abstractNumId w:val="37"/>
  </w:num>
  <w:num w:numId="24">
    <w:abstractNumId w:val="12"/>
  </w:num>
  <w:num w:numId="25">
    <w:abstractNumId w:val="8"/>
  </w:num>
  <w:num w:numId="26">
    <w:abstractNumId w:val="35"/>
  </w:num>
  <w:num w:numId="27">
    <w:abstractNumId w:val="38"/>
  </w:num>
  <w:num w:numId="28">
    <w:abstractNumId w:val="29"/>
  </w:num>
  <w:num w:numId="29">
    <w:abstractNumId w:val="30"/>
  </w:num>
  <w:num w:numId="30">
    <w:abstractNumId w:val="15"/>
  </w:num>
  <w:num w:numId="31">
    <w:abstractNumId w:val="34"/>
  </w:num>
  <w:num w:numId="32">
    <w:abstractNumId w:val="13"/>
  </w:num>
  <w:num w:numId="33">
    <w:abstractNumId w:val="10"/>
  </w:num>
  <w:num w:numId="34">
    <w:abstractNumId w:val="1"/>
  </w:num>
  <w:num w:numId="35">
    <w:abstractNumId w:val="26"/>
  </w:num>
  <w:num w:numId="36">
    <w:abstractNumId w:val="7"/>
  </w:num>
  <w:num w:numId="37">
    <w:abstractNumId w:val="3"/>
  </w:num>
  <w:num w:numId="38">
    <w:abstractNumId w:val="9"/>
  </w:num>
  <w:num w:numId="3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ssmiller, Susan">
    <w15:presenceInfo w15:providerId="AD" w15:userId="S-1-5-21-1728002359-1248686786-1542849698-1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DE"/>
    <w:rsid w:val="0000282C"/>
    <w:rsid w:val="00006C21"/>
    <w:rsid w:val="00011B93"/>
    <w:rsid w:val="000143CC"/>
    <w:rsid w:val="00017FB5"/>
    <w:rsid w:val="00034B0D"/>
    <w:rsid w:val="000357AB"/>
    <w:rsid w:val="00040D09"/>
    <w:rsid w:val="00044597"/>
    <w:rsid w:val="00064AB0"/>
    <w:rsid w:val="00067EA8"/>
    <w:rsid w:val="000745EC"/>
    <w:rsid w:val="000758D2"/>
    <w:rsid w:val="0009680B"/>
    <w:rsid w:val="000A74FC"/>
    <w:rsid w:val="000B15D0"/>
    <w:rsid w:val="000B5ADB"/>
    <w:rsid w:val="000C7009"/>
    <w:rsid w:val="000D022D"/>
    <w:rsid w:val="000F72D2"/>
    <w:rsid w:val="00100359"/>
    <w:rsid w:val="001132C7"/>
    <w:rsid w:val="00115873"/>
    <w:rsid w:val="001179DB"/>
    <w:rsid w:val="001346ED"/>
    <w:rsid w:val="00135E80"/>
    <w:rsid w:val="00145C2C"/>
    <w:rsid w:val="00146036"/>
    <w:rsid w:val="0015071D"/>
    <w:rsid w:val="0015079A"/>
    <w:rsid w:val="00162CF6"/>
    <w:rsid w:val="00163440"/>
    <w:rsid w:val="00163E76"/>
    <w:rsid w:val="001666F5"/>
    <w:rsid w:val="001833CA"/>
    <w:rsid w:val="001841A8"/>
    <w:rsid w:val="0018481B"/>
    <w:rsid w:val="00190170"/>
    <w:rsid w:val="001A35CA"/>
    <w:rsid w:val="001A780A"/>
    <w:rsid w:val="001B0A5C"/>
    <w:rsid w:val="001B2BBD"/>
    <w:rsid w:val="001B54A4"/>
    <w:rsid w:val="001D0EEE"/>
    <w:rsid w:val="001D5CA2"/>
    <w:rsid w:val="001E2FDE"/>
    <w:rsid w:val="001F28E4"/>
    <w:rsid w:val="001F6304"/>
    <w:rsid w:val="001F77A3"/>
    <w:rsid w:val="00215C71"/>
    <w:rsid w:val="00220FA2"/>
    <w:rsid w:val="00226FB5"/>
    <w:rsid w:val="002271B9"/>
    <w:rsid w:val="00240750"/>
    <w:rsid w:val="00242DD7"/>
    <w:rsid w:val="00243454"/>
    <w:rsid w:val="002456A6"/>
    <w:rsid w:val="00270ABD"/>
    <w:rsid w:val="002760EF"/>
    <w:rsid w:val="00281CC9"/>
    <w:rsid w:val="00295ABC"/>
    <w:rsid w:val="002963EE"/>
    <w:rsid w:val="002A52BF"/>
    <w:rsid w:val="002D2090"/>
    <w:rsid w:val="002D24FD"/>
    <w:rsid w:val="002E5546"/>
    <w:rsid w:val="0030243E"/>
    <w:rsid w:val="003057E7"/>
    <w:rsid w:val="00306BB3"/>
    <w:rsid w:val="0030745D"/>
    <w:rsid w:val="00317CDC"/>
    <w:rsid w:val="00326953"/>
    <w:rsid w:val="00351C2A"/>
    <w:rsid w:val="00357014"/>
    <w:rsid w:val="00363B1B"/>
    <w:rsid w:val="0036514A"/>
    <w:rsid w:val="00366AA2"/>
    <w:rsid w:val="003677F2"/>
    <w:rsid w:val="00374B61"/>
    <w:rsid w:val="00375E70"/>
    <w:rsid w:val="0038077A"/>
    <w:rsid w:val="003870C3"/>
    <w:rsid w:val="00392EA4"/>
    <w:rsid w:val="003B4165"/>
    <w:rsid w:val="003B574F"/>
    <w:rsid w:val="003B5CC4"/>
    <w:rsid w:val="003B6C73"/>
    <w:rsid w:val="003C0174"/>
    <w:rsid w:val="003D5657"/>
    <w:rsid w:val="003F6FD7"/>
    <w:rsid w:val="0040574D"/>
    <w:rsid w:val="004171B6"/>
    <w:rsid w:val="004245E9"/>
    <w:rsid w:val="0042746A"/>
    <w:rsid w:val="004420BB"/>
    <w:rsid w:val="004436E2"/>
    <w:rsid w:val="004509E5"/>
    <w:rsid w:val="00450BB0"/>
    <w:rsid w:val="00450F5C"/>
    <w:rsid w:val="00457020"/>
    <w:rsid w:val="0046230A"/>
    <w:rsid w:val="0046321E"/>
    <w:rsid w:val="004678C9"/>
    <w:rsid w:val="00477D72"/>
    <w:rsid w:val="004808FC"/>
    <w:rsid w:val="00481D50"/>
    <w:rsid w:val="00491144"/>
    <w:rsid w:val="00492D3A"/>
    <w:rsid w:val="0049316B"/>
    <w:rsid w:val="004A10EC"/>
    <w:rsid w:val="004C0D32"/>
    <w:rsid w:val="004C41B0"/>
    <w:rsid w:val="004C55D7"/>
    <w:rsid w:val="004C56D9"/>
    <w:rsid w:val="004D3B22"/>
    <w:rsid w:val="004D744B"/>
    <w:rsid w:val="004E0CAC"/>
    <w:rsid w:val="004E5EF5"/>
    <w:rsid w:val="004F0495"/>
    <w:rsid w:val="004F0F53"/>
    <w:rsid w:val="004F316C"/>
    <w:rsid w:val="00506B9F"/>
    <w:rsid w:val="005102DB"/>
    <w:rsid w:val="005108B2"/>
    <w:rsid w:val="00514089"/>
    <w:rsid w:val="005255D2"/>
    <w:rsid w:val="00534EDE"/>
    <w:rsid w:val="00535F58"/>
    <w:rsid w:val="00545953"/>
    <w:rsid w:val="0056338F"/>
    <w:rsid w:val="00567B8E"/>
    <w:rsid w:val="005714D9"/>
    <w:rsid w:val="005835C2"/>
    <w:rsid w:val="005933BB"/>
    <w:rsid w:val="005942C2"/>
    <w:rsid w:val="005A67CC"/>
    <w:rsid w:val="005C5413"/>
    <w:rsid w:val="005D12B0"/>
    <w:rsid w:val="005D4AFF"/>
    <w:rsid w:val="006068F3"/>
    <w:rsid w:val="00630095"/>
    <w:rsid w:val="0063696B"/>
    <w:rsid w:val="00642686"/>
    <w:rsid w:val="00651478"/>
    <w:rsid w:val="00657754"/>
    <w:rsid w:val="006608EC"/>
    <w:rsid w:val="00666740"/>
    <w:rsid w:val="00677197"/>
    <w:rsid w:val="00682CF6"/>
    <w:rsid w:val="00683EF8"/>
    <w:rsid w:val="006B0CB5"/>
    <w:rsid w:val="006B1B9F"/>
    <w:rsid w:val="006B7097"/>
    <w:rsid w:val="00704417"/>
    <w:rsid w:val="0071008B"/>
    <w:rsid w:val="0072691C"/>
    <w:rsid w:val="00733EDA"/>
    <w:rsid w:val="007346D7"/>
    <w:rsid w:val="00734FD5"/>
    <w:rsid w:val="00747D87"/>
    <w:rsid w:val="00750CD6"/>
    <w:rsid w:val="007636BB"/>
    <w:rsid w:val="00764790"/>
    <w:rsid w:val="007750F5"/>
    <w:rsid w:val="00794356"/>
    <w:rsid w:val="00797121"/>
    <w:rsid w:val="007A55D5"/>
    <w:rsid w:val="007D342E"/>
    <w:rsid w:val="007F5870"/>
    <w:rsid w:val="00804D82"/>
    <w:rsid w:val="008143DE"/>
    <w:rsid w:val="00821F7E"/>
    <w:rsid w:val="008320F3"/>
    <w:rsid w:val="0083514D"/>
    <w:rsid w:val="00841D4E"/>
    <w:rsid w:val="00844D89"/>
    <w:rsid w:val="0084562C"/>
    <w:rsid w:val="00846099"/>
    <w:rsid w:val="00850874"/>
    <w:rsid w:val="00854E12"/>
    <w:rsid w:val="00865CA8"/>
    <w:rsid w:val="0086641E"/>
    <w:rsid w:val="0088428C"/>
    <w:rsid w:val="0088776E"/>
    <w:rsid w:val="00887CB8"/>
    <w:rsid w:val="0089227D"/>
    <w:rsid w:val="00892D41"/>
    <w:rsid w:val="00897830"/>
    <w:rsid w:val="008A38F4"/>
    <w:rsid w:val="008A465F"/>
    <w:rsid w:val="008A7877"/>
    <w:rsid w:val="008B0FAA"/>
    <w:rsid w:val="008B3C87"/>
    <w:rsid w:val="008C09D7"/>
    <w:rsid w:val="008C25BF"/>
    <w:rsid w:val="008E345F"/>
    <w:rsid w:val="008F320F"/>
    <w:rsid w:val="008F7B0F"/>
    <w:rsid w:val="009021FD"/>
    <w:rsid w:val="009277DE"/>
    <w:rsid w:val="00944F47"/>
    <w:rsid w:val="00946844"/>
    <w:rsid w:val="00950AB7"/>
    <w:rsid w:val="009519DA"/>
    <w:rsid w:val="00961848"/>
    <w:rsid w:val="00963872"/>
    <w:rsid w:val="009804E7"/>
    <w:rsid w:val="009812C5"/>
    <w:rsid w:val="00991B4E"/>
    <w:rsid w:val="009B2377"/>
    <w:rsid w:val="009C0AE5"/>
    <w:rsid w:val="009C550E"/>
    <w:rsid w:val="009D1399"/>
    <w:rsid w:val="009E0E60"/>
    <w:rsid w:val="00A01EF9"/>
    <w:rsid w:val="00A02CC0"/>
    <w:rsid w:val="00A036A8"/>
    <w:rsid w:val="00A113B1"/>
    <w:rsid w:val="00A16551"/>
    <w:rsid w:val="00A17C0F"/>
    <w:rsid w:val="00A221A8"/>
    <w:rsid w:val="00A305A2"/>
    <w:rsid w:val="00A37F76"/>
    <w:rsid w:val="00A57891"/>
    <w:rsid w:val="00A60091"/>
    <w:rsid w:val="00A63D26"/>
    <w:rsid w:val="00A63FB5"/>
    <w:rsid w:val="00A66945"/>
    <w:rsid w:val="00A81D67"/>
    <w:rsid w:val="00A93AD8"/>
    <w:rsid w:val="00A9669F"/>
    <w:rsid w:val="00A97949"/>
    <w:rsid w:val="00AA49B5"/>
    <w:rsid w:val="00AC15F1"/>
    <w:rsid w:val="00AD4505"/>
    <w:rsid w:val="00AF2851"/>
    <w:rsid w:val="00AF7C21"/>
    <w:rsid w:val="00B026FC"/>
    <w:rsid w:val="00B03538"/>
    <w:rsid w:val="00B103CA"/>
    <w:rsid w:val="00B20427"/>
    <w:rsid w:val="00B27C5D"/>
    <w:rsid w:val="00B52C8D"/>
    <w:rsid w:val="00B570B9"/>
    <w:rsid w:val="00B669C4"/>
    <w:rsid w:val="00B7222E"/>
    <w:rsid w:val="00B751CE"/>
    <w:rsid w:val="00B91DB8"/>
    <w:rsid w:val="00B92A28"/>
    <w:rsid w:val="00BA06D3"/>
    <w:rsid w:val="00BC093D"/>
    <w:rsid w:val="00BC3919"/>
    <w:rsid w:val="00BD1EA3"/>
    <w:rsid w:val="00BE0B0D"/>
    <w:rsid w:val="00BF699E"/>
    <w:rsid w:val="00C02AEA"/>
    <w:rsid w:val="00C11B7E"/>
    <w:rsid w:val="00C17F16"/>
    <w:rsid w:val="00C30A2F"/>
    <w:rsid w:val="00C32776"/>
    <w:rsid w:val="00C37520"/>
    <w:rsid w:val="00C40396"/>
    <w:rsid w:val="00C46DCC"/>
    <w:rsid w:val="00C57043"/>
    <w:rsid w:val="00C701E0"/>
    <w:rsid w:val="00C70BD3"/>
    <w:rsid w:val="00C70E02"/>
    <w:rsid w:val="00C76874"/>
    <w:rsid w:val="00C81ED7"/>
    <w:rsid w:val="00C8247F"/>
    <w:rsid w:val="00C904E3"/>
    <w:rsid w:val="00CA00A2"/>
    <w:rsid w:val="00CA0D44"/>
    <w:rsid w:val="00CA3FC1"/>
    <w:rsid w:val="00CB59B5"/>
    <w:rsid w:val="00CC3FB5"/>
    <w:rsid w:val="00CD672A"/>
    <w:rsid w:val="00D009C1"/>
    <w:rsid w:val="00D126C2"/>
    <w:rsid w:val="00D2781E"/>
    <w:rsid w:val="00D41392"/>
    <w:rsid w:val="00D436CB"/>
    <w:rsid w:val="00D66C77"/>
    <w:rsid w:val="00D83CB4"/>
    <w:rsid w:val="00D86B80"/>
    <w:rsid w:val="00D93E08"/>
    <w:rsid w:val="00DA24C4"/>
    <w:rsid w:val="00DA600B"/>
    <w:rsid w:val="00DB6928"/>
    <w:rsid w:val="00DC2B33"/>
    <w:rsid w:val="00DC538E"/>
    <w:rsid w:val="00DE44CF"/>
    <w:rsid w:val="00DF5946"/>
    <w:rsid w:val="00E036E5"/>
    <w:rsid w:val="00E12485"/>
    <w:rsid w:val="00E17790"/>
    <w:rsid w:val="00E2043F"/>
    <w:rsid w:val="00E20B71"/>
    <w:rsid w:val="00E50DCF"/>
    <w:rsid w:val="00E65C53"/>
    <w:rsid w:val="00E664CA"/>
    <w:rsid w:val="00E71A4A"/>
    <w:rsid w:val="00E7441E"/>
    <w:rsid w:val="00E754E3"/>
    <w:rsid w:val="00E82C45"/>
    <w:rsid w:val="00E901CF"/>
    <w:rsid w:val="00E91628"/>
    <w:rsid w:val="00EA05C1"/>
    <w:rsid w:val="00EA405A"/>
    <w:rsid w:val="00EB6105"/>
    <w:rsid w:val="00EC0660"/>
    <w:rsid w:val="00EE7397"/>
    <w:rsid w:val="00EF137C"/>
    <w:rsid w:val="00EF3BB2"/>
    <w:rsid w:val="00F03E5E"/>
    <w:rsid w:val="00F130C2"/>
    <w:rsid w:val="00F23B32"/>
    <w:rsid w:val="00F30CA3"/>
    <w:rsid w:val="00F31627"/>
    <w:rsid w:val="00F8786E"/>
    <w:rsid w:val="00F91F01"/>
    <w:rsid w:val="00F952B0"/>
    <w:rsid w:val="00F95AF6"/>
    <w:rsid w:val="00FA544C"/>
    <w:rsid w:val="00FA68EC"/>
    <w:rsid w:val="00FA6A07"/>
    <w:rsid w:val="00FA7DC6"/>
    <w:rsid w:val="00FB23E2"/>
    <w:rsid w:val="00FB52B4"/>
    <w:rsid w:val="00FC58F9"/>
    <w:rsid w:val="00FE3180"/>
    <w:rsid w:val="00FE573D"/>
    <w:rsid w:val="00FE7F2C"/>
    <w:rsid w:val="00FF5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714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DE"/>
  </w:style>
  <w:style w:type="paragraph" w:styleId="Footer">
    <w:name w:val="footer"/>
    <w:basedOn w:val="Normal"/>
    <w:link w:val="FooterChar"/>
    <w:uiPriority w:val="99"/>
    <w:unhideWhenUsed/>
    <w:rsid w:val="001E2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DE"/>
  </w:style>
  <w:style w:type="paragraph" w:styleId="ListParagraph">
    <w:name w:val="List Paragraph"/>
    <w:basedOn w:val="Normal"/>
    <w:uiPriority w:val="34"/>
    <w:qFormat/>
    <w:rsid w:val="00B751CE"/>
    <w:pPr>
      <w:ind w:left="720"/>
      <w:contextualSpacing/>
    </w:pPr>
  </w:style>
  <w:style w:type="paragraph" w:styleId="BalloonText">
    <w:name w:val="Balloon Text"/>
    <w:basedOn w:val="Normal"/>
    <w:link w:val="BalloonTextChar"/>
    <w:uiPriority w:val="99"/>
    <w:semiHidden/>
    <w:unhideWhenUsed/>
    <w:rsid w:val="00AF7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C21"/>
    <w:rPr>
      <w:rFonts w:ascii="Tahoma" w:hAnsi="Tahoma" w:cs="Tahoma"/>
      <w:sz w:val="16"/>
      <w:szCs w:val="16"/>
    </w:rPr>
  </w:style>
  <w:style w:type="paragraph" w:styleId="NoSpacing">
    <w:name w:val="No Spacing"/>
    <w:uiPriority w:val="1"/>
    <w:qFormat/>
    <w:rsid w:val="00C02AEA"/>
    <w:pPr>
      <w:spacing w:after="0" w:line="240" w:lineRule="auto"/>
    </w:pPr>
  </w:style>
  <w:style w:type="character" w:styleId="PageNumber">
    <w:name w:val="page number"/>
    <w:basedOn w:val="DefaultParagraphFont"/>
    <w:uiPriority w:val="99"/>
    <w:semiHidden/>
    <w:unhideWhenUsed/>
    <w:rsid w:val="002D24FD"/>
  </w:style>
  <w:style w:type="table" w:customStyle="1" w:styleId="TableGrid1">
    <w:name w:val="Table Grid1"/>
    <w:basedOn w:val="TableNormal"/>
    <w:next w:val="TableGrid"/>
    <w:uiPriority w:val="59"/>
    <w:rsid w:val="002A52BF"/>
    <w:pPr>
      <w:spacing w:after="0" w:line="240" w:lineRule="auto"/>
    </w:pPr>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A5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26C2"/>
    <w:rPr>
      <w:sz w:val="16"/>
      <w:szCs w:val="16"/>
    </w:rPr>
  </w:style>
  <w:style w:type="paragraph" w:styleId="CommentText">
    <w:name w:val="annotation text"/>
    <w:basedOn w:val="Normal"/>
    <w:link w:val="CommentTextChar"/>
    <w:uiPriority w:val="99"/>
    <w:semiHidden/>
    <w:unhideWhenUsed/>
    <w:rsid w:val="00D126C2"/>
    <w:pPr>
      <w:spacing w:line="240" w:lineRule="auto"/>
    </w:pPr>
    <w:rPr>
      <w:sz w:val="20"/>
      <w:szCs w:val="20"/>
    </w:rPr>
  </w:style>
  <w:style w:type="character" w:customStyle="1" w:styleId="CommentTextChar">
    <w:name w:val="Comment Text Char"/>
    <w:basedOn w:val="DefaultParagraphFont"/>
    <w:link w:val="CommentText"/>
    <w:uiPriority w:val="99"/>
    <w:semiHidden/>
    <w:rsid w:val="00D126C2"/>
    <w:rPr>
      <w:sz w:val="20"/>
      <w:szCs w:val="20"/>
    </w:rPr>
  </w:style>
  <w:style w:type="paragraph" w:styleId="CommentSubject">
    <w:name w:val="annotation subject"/>
    <w:basedOn w:val="CommentText"/>
    <w:next w:val="CommentText"/>
    <w:link w:val="CommentSubjectChar"/>
    <w:uiPriority w:val="99"/>
    <w:semiHidden/>
    <w:unhideWhenUsed/>
    <w:rsid w:val="00D126C2"/>
    <w:rPr>
      <w:b/>
      <w:bCs/>
    </w:rPr>
  </w:style>
  <w:style w:type="character" w:customStyle="1" w:styleId="CommentSubjectChar">
    <w:name w:val="Comment Subject Char"/>
    <w:basedOn w:val="CommentTextChar"/>
    <w:link w:val="CommentSubject"/>
    <w:uiPriority w:val="99"/>
    <w:semiHidden/>
    <w:rsid w:val="00D126C2"/>
    <w:rPr>
      <w:b/>
      <w:bCs/>
      <w:sz w:val="20"/>
      <w:szCs w:val="20"/>
    </w:rPr>
  </w:style>
  <w:style w:type="character" w:customStyle="1" w:styleId="apple-converted-space">
    <w:name w:val="apple-converted-space"/>
    <w:basedOn w:val="DefaultParagraphFont"/>
    <w:rsid w:val="00242DD7"/>
  </w:style>
  <w:style w:type="paragraph" w:styleId="Revision">
    <w:name w:val="Revision"/>
    <w:hidden/>
    <w:uiPriority w:val="99"/>
    <w:semiHidden/>
    <w:rsid w:val="00C70BD3"/>
    <w:pPr>
      <w:spacing w:after="0" w:line="240" w:lineRule="auto"/>
    </w:pPr>
  </w:style>
  <w:style w:type="table" w:customStyle="1" w:styleId="4">
    <w:name w:val="4"/>
    <w:basedOn w:val="TableNormal"/>
    <w:rsid w:val="0088428C"/>
    <w:pPr>
      <w:spacing w:after="0"/>
    </w:pPr>
    <w:rPr>
      <w:rFonts w:ascii="Arial" w:eastAsia="Arial" w:hAnsi="Arial" w:cs="Arial"/>
      <w:color w:val="000000"/>
    </w:rPr>
    <w:tblPr>
      <w:tblStyleRowBandSize w:val="1"/>
      <w:tblStyleColBandSize w:val="1"/>
    </w:tblPr>
  </w:style>
  <w:style w:type="table" w:customStyle="1" w:styleId="3">
    <w:name w:val="3"/>
    <w:basedOn w:val="TableNormal"/>
    <w:rsid w:val="0088428C"/>
    <w:pPr>
      <w:spacing w:after="0"/>
    </w:pPr>
    <w:rPr>
      <w:rFonts w:ascii="Arial" w:eastAsia="Arial" w:hAnsi="Arial" w:cs="Arial"/>
      <w:color w:val="000000"/>
    </w:rPr>
    <w:tblPr>
      <w:tblStyleRowBandSize w:val="1"/>
      <w:tblStyleColBandSize w:val="1"/>
    </w:tblPr>
  </w:style>
  <w:style w:type="table" w:customStyle="1" w:styleId="2">
    <w:name w:val="2"/>
    <w:basedOn w:val="TableNormal"/>
    <w:rsid w:val="0088428C"/>
    <w:pPr>
      <w:spacing w:after="0"/>
    </w:pPr>
    <w:rPr>
      <w:rFonts w:ascii="Arial" w:eastAsia="Arial" w:hAnsi="Arial" w:cs="Arial"/>
      <w:color w:val="000000"/>
    </w:rPr>
    <w:tblPr>
      <w:tblStyleRowBandSize w:val="1"/>
      <w:tblStyleColBandSize w:val="1"/>
    </w:tblPr>
  </w:style>
  <w:style w:type="table" w:customStyle="1" w:styleId="1">
    <w:name w:val="1"/>
    <w:basedOn w:val="TableNormal"/>
    <w:rsid w:val="0088428C"/>
    <w:pPr>
      <w:spacing w:after="0"/>
    </w:pPr>
    <w:rPr>
      <w:rFonts w:ascii="Arial" w:eastAsia="Arial" w:hAnsi="Arial" w:cs="Arial"/>
      <w:color w:val="000000"/>
    </w:rPr>
    <w:tblPr>
      <w:tblStyleRowBandSize w:val="1"/>
      <w:tblStyleColBandSize w:val="1"/>
    </w:tblPr>
  </w:style>
  <w:style w:type="character" w:customStyle="1" w:styleId="tgc">
    <w:name w:val="_tgc"/>
    <w:basedOn w:val="DefaultParagraphFont"/>
    <w:rsid w:val="004C56D9"/>
  </w:style>
  <w:style w:type="character" w:styleId="Hyperlink">
    <w:name w:val="Hyperlink"/>
    <w:basedOn w:val="DefaultParagraphFont"/>
    <w:uiPriority w:val="99"/>
    <w:unhideWhenUsed/>
    <w:rsid w:val="006369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DE"/>
  </w:style>
  <w:style w:type="paragraph" w:styleId="Footer">
    <w:name w:val="footer"/>
    <w:basedOn w:val="Normal"/>
    <w:link w:val="FooterChar"/>
    <w:uiPriority w:val="99"/>
    <w:unhideWhenUsed/>
    <w:rsid w:val="001E2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DE"/>
  </w:style>
  <w:style w:type="paragraph" w:styleId="ListParagraph">
    <w:name w:val="List Paragraph"/>
    <w:basedOn w:val="Normal"/>
    <w:uiPriority w:val="34"/>
    <w:qFormat/>
    <w:rsid w:val="00B751CE"/>
    <w:pPr>
      <w:ind w:left="720"/>
      <w:contextualSpacing/>
    </w:pPr>
  </w:style>
  <w:style w:type="paragraph" w:styleId="BalloonText">
    <w:name w:val="Balloon Text"/>
    <w:basedOn w:val="Normal"/>
    <w:link w:val="BalloonTextChar"/>
    <w:uiPriority w:val="99"/>
    <w:semiHidden/>
    <w:unhideWhenUsed/>
    <w:rsid w:val="00AF7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C21"/>
    <w:rPr>
      <w:rFonts w:ascii="Tahoma" w:hAnsi="Tahoma" w:cs="Tahoma"/>
      <w:sz w:val="16"/>
      <w:szCs w:val="16"/>
    </w:rPr>
  </w:style>
  <w:style w:type="paragraph" w:styleId="NoSpacing">
    <w:name w:val="No Spacing"/>
    <w:uiPriority w:val="1"/>
    <w:qFormat/>
    <w:rsid w:val="00C02AEA"/>
    <w:pPr>
      <w:spacing w:after="0" w:line="240" w:lineRule="auto"/>
    </w:pPr>
  </w:style>
  <w:style w:type="character" w:styleId="PageNumber">
    <w:name w:val="page number"/>
    <w:basedOn w:val="DefaultParagraphFont"/>
    <w:uiPriority w:val="99"/>
    <w:semiHidden/>
    <w:unhideWhenUsed/>
    <w:rsid w:val="002D24FD"/>
  </w:style>
  <w:style w:type="table" w:customStyle="1" w:styleId="TableGrid1">
    <w:name w:val="Table Grid1"/>
    <w:basedOn w:val="TableNormal"/>
    <w:next w:val="TableGrid"/>
    <w:uiPriority w:val="59"/>
    <w:rsid w:val="002A52BF"/>
    <w:pPr>
      <w:spacing w:after="0" w:line="240" w:lineRule="auto"/>
    </w:pPr>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A5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26C2"/>
    <w:rPr>
      <w:sz w:val="16"/>
      <w:szCs w:val="16"/>
    </w:rPr>
  </w:style>
  <w:style w:type="paragraph" w:styleId="CommentText">
    <w:name w:val="annotation text"/>
    <w:basedOn w:val="Normal"/>
    <w:link w:val="CommentTextChar"/>
    <w:uiPriority w:val="99"/>
    <w:semiHidden/>
    <w:unhideWhenUsed/>
    <w:rsid w:val="00D126C2"/>
    <w:pPr>
      <w:spacing w:line="240" w:lineRule="auto"/>
    </w:pPr>
    <w:rPr>
      <w:sz w:val="20"/>
      <w:szCs w:val="20"/>
    </w:rPr>
  </w:style>
  <w:style w:type="character" w:customStyle="1" w:styleId="CommentTextChar">
    <w:name w:val="Comment Text Char"/>
    <w:basedOn w:val="DefaultParagraphFont"/>
    <w:link w:val="CommentText"/>
    <w:uiPriority w:val="99"/>
    <w:semiHidden/>
    <w:rsid w:val="00D126C2"/>
    <w:rPr>
      <w:sz w:val="20"/>
      <w:szCs w:val="20"/>
    </w:rPr>
  </w:style>
  <w:style w:type="paragraph" w:styleId="CommentSubject">
    <w:name w:val="annotation subject"/>
    <w:basedOn w:val="CommentText"/>
    <w:next w:val="CommentText"/>
    <w:link w:val="CommentSubjectChar"/>
    <w:uiPriority w:val="99"/>
    <w:semiHidden/>
    <w:unhideWhenUsed/>
    <w:rsid w:val="00D126C2"/>
    <w:rPr>
      <w:b/>
      <w:bCs/>
    </w:rPr>
  </w:style>
  <w:style w:type="character" w:customStyle="1" w:styleId="CommentSubjectChar">
    <w:name w:val="Comment Subject Char"/>
    <w:basedOn w:val="CommentTextChar"/>
    <w:link w:val="CommentSubject"/>
    <w:uiPriority w:val="99"/>
    <w:semiHidden/>
    <w:rsid w:val="00D126C2"/>
    <w:rPr>
      <w:b/>
      <w:bCs/>
      <w:sz w:val="20"/>
      <w:szCs w:val="20"/>
    </w:rPr>
  </w:style>
  <w:style w:type="character" w:customStyle="1" w:styleId="apple-converted-space">
    <w:name w:val="apple-converted-space"/>
    <w:basedOn w:val="DefaultParagraphFont"/>
    <w:rsid w:val="00242DD7"/>
  </w:style>
  <w:style w:type="paragraph" w:styleId="Revision">
    <w:name w:val="Revision"/>
    <w:hidden/>
    <w:uiPriority w:val="99"/>
    <w:semiHidden/>
    <w:rsid w:val="00C70BD3"/>
    <w:pPr>
      <w:spacing w:after="0" w:line="240" w:lineRule="auto"/>
    </w:pPr>
  </w:style>
  <w:style w:type="table" w:customStyle="1" w:styleId="4">
    <w:name w:val="4"/>
    <w:basedOn w:val="TableNormal"/>
    <w:rsid w:val="0088428C"/>
    <w:pPr>
      <w:spacing w:after="0"/>
    </w:pPr>
    <w:rPr>
      <w:rFonts w:ascii="Arial" w:eastAsia="Arial" w:hAnsi="Arial" w:cs="Arial"/>
      <w:color w:val="000000"/>
    </w:rPr>
    <w:tblPr>
      <w:tblStyleRowBandSize w:val="1"/>
      <w:tblStyleColBandSize w:val="1"/>
    </w:tblPr>
  </w:style>
  <w:style w:type="table" w:customStyle="1" w:styleId="3">
    <w:name w:val="3"/>
    <w:basedOn w:val="TableNormal"/>
    <w:rsid w:val="0088428C"/>
    <w:pPr>
      <w:spacing w:after="0"/>
    </w:pPr>
    <w:rPr>
      <w:rFonts w:ascii="Arial" w:eastAsia="Arial" w:hAnsi="Arial" w:cs="Arial"/>
      <w:color w:val="000000"/>
    </w:rPr>
    <w:tblPr>
      <w:tblStyleRowBandSize w:val="1"/>
      <w:tblStyleColBandSize w:val="1"/>
    </w:tblPr>
  </w:style>
  <w:style w:type="table" w:customStyle="1" w:styleId="2">
    <w:name w:val="2"/>
    <w:basedOn w:val="TableNormal"/>
    <w:rsid w:val="0088428C"/>
    <w:pPr>
      <w:spacing w:after="0"/>
    </w:pPr>
    <w:rPr>
      <w:rFonts w:ascii="Arial" w:eastAsia="Arial" w:hAnsi="Arial" w:cs="Arial"/>
      <w:color w:val="000000"/>
    </w:rPr>
    <w:tblPr>
      <w:tblStyleRowBandSize w:val="1"/>
      <w:tblStyleColBandSize w:val="1"/>
    </w:tblPr>
  </w:style>
  <w:style w:type="table" w:customStyle="1" w:styleId="1">
    <w:name w:val="1"/>
    <w:basedOn w:val="TableNormal"/>
    <w:rsid w:val="0088428C"/>
    <w:pPr>
      <w:spacing w:after="0"/>
    </w:pPr>
    <w:rPr>
      <w:rFonts w:ascii="Arial" w:eastAsia="Arial" w:hAnsi="Arial" w:cs="Arial"/>
      <w:color w:val="000000"/>
    </w:rPr>
    <w:tblPr>
      <w:tblStyleRowBandSize w:val="1"/>
      <w:tblStyleColBandSize w:val="1"/>
    </w:tblPr>
  </w:style>
  <w:style w:type="character" w:customStyle="1" w:styleId="tgc">
    <w:name w:val="_tgc"/>
    <w:basedOn w:val="DefaultParagraphFont"/>
    <w:rsid w:val="004C56D9"/>
  </w:style>
  <w:style w:type="character" w:styleId="Hyperlink">
    <w:name w:val="Hyperlink"/>
    <w:basedOn w:val="DefaultParagraphFont"/>
    <w:uiPriority w:val="99"/>
    <w:unhideWhenUsed/>
    <w:rsid w:val="006369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2099">
      <w:bodyDiv w:val="1"/>
      <w:marLeft w:val="0"/>
      <w:marRight w:val="0"/>
      <w:marTop w:val="0"/>
      <w:marBottom w:val="0"/>
      <w:divBdr>
        <w:top w:val="none" w:sz="0" w:space="0" w:color="auto"/>
        <w:left w:val="none" w:sz="0" w:space="0" w:color="auto"/>
        <w:bottom w:val="none" w:sz="0" w:space="0" w:color="auto"/>
        <w:right w:val="none" w:sz="0" w:space="0" w:color="auto"/>
      </w:divBdr>
    </w:div>
    <w:div w:id="391658861">
      <w:bodyDiv w:val="1"/>
      <w:marLeft w:val="0"/>
      <w:marRight w:val="0"/>
      <w:marTop w:val="0"/>
      <w:marBottom w:val="0"/>
      <w:divBdr>
        <w:top w:val="none" w:sz="0" w:space="0" w:color="auto"/>
        <w:left w:val="none" w:sz="0" w:space="0" w:color="auto"/>
        <w:bottom w:val="none" w:sz="0" w:space="0" w:color="auto"/>
        <w:right w:val="none" w:sz="0" w:space="0" w:color="auto"/>
      </w:divBdr>
    </w:div>
    <w:div w:id="491944831">
      <w:bodyDiv w:val="1"/>
      <w:marLeft w:val="0"/>
      <w:marRight w:val="0"/>
      <w:marTop w:val="0"/>
      <w:marBottom w:val="0"/>
      <w:divBdr>
        <w:top w:val="none" w:sz="0" w:space="0" w:color="auto"/>
        <w:left w:val="none" w:sz="0" w:space="0" w:color="auto"/>
        <w:bottom w:val="none" w:sz="0" w:space="0" w:color="auto"/>
        <w:right w:val="none" w:sz="0" w:space="0" w:color="auto"/>
      </w:divBdr>
    </w:div>
    <w:div w:id="648481840">
      <w:bodyDiv w:val="1"/>
      <w:marLeft w:val="0"/>
      <w:marRight w:val="0"/>
      <w:marTop w:val="0"/>
      <w:marBottom w:val="0"/>
      <w:divBdr>
        <w:top w:val="none" w:sz="0" w:space="0" w:color="auto"/>
        <w:left w:val="none" w:sz="0" w:space="0" w:color="auto"/>
        <w:bottom w:val="none" w:sz="0" w:space="0" w:color="auto"/>
        <w:right w:val="none" w:sz="0" w:space="0" w:color="auto"/>
      </w:divBdr>
    </w:div>
    <w:div w:id="1515027772">
      <w:bodyDiv w:val="1"/>
      <w:marLeft w:val="0"/>
      <w:marRight w:val="0"/>
      <w:marTop w:val="0"/>
      <w:marBottom w:val="0"/>
      <w:divBdr>
        <w:top w:val="none" w:sz="0" w:space="0" w:color="auto"/>
        <w:left w:val="none" w:sz="0" w:space="0" w:color="auto"/>
        <w:bottom w:val="none" w:sz="0" w:space="0" w:color="auto"/>
        <w:right w:val="none" w:sz="0" w:space="0" w:color="auto"/>
      </w:divBdr>
      <w:divsChild>
        <w:div w:id="2145803421">
          <w:marLeft w:val="1440"/>
          <w:marRight w:val="0"/>
          <w:marTop w:val="115"/>
          <w:marBottom w:val="0"/>
          <w:divBdr>
            <w:top w:val="none" w:sz="0" w:space="0" w:color="auto"/>
            <w:left w:val="none" w:sz="0" w:space="0" w:color="auto"/>
            <w:bottom w:val="none" w:sz="0" w:space="0" w:color="auto"/>
            <w:right w:val="none" w:sz="0" w:space="0" w:color="auto"/>
          </w:divBdr>
        </w:div>
        <w:div w:id="476998751">
          <w:marLeft w:val="1440"/>
          <w:marRight w:val="0"/>
          <w:marTop w:val="115"/>
          <w:marBottom w:val="0"/>
          <w:divBdr>
            <w:top w:val="none" w:sz="0" w:space="0" w:color="auto"/>
            <w:left w:val="none" w:sz="0" w:space="0" w:color="auto"/>
            <w:bottom w:val="none" w:sz="0" w:space="0" w:color="auto"/>
            <w:right w:val="none" w:sz="0" w:space="0" w:color="auto"/>
          </w:divBdr>
        </w:div>
        <w:div w:id="1379746522">
          <w:marLeft w:val="1440"/>
          <w:marRight w:val="0"/>
          <w:marTop w:val="115"/>
          <w:marBottom w:val="0"/>
          <w:divBdr>
            <w:top w:val="none" w:sz="0" w:space="0" w:color="auto"/>
            <w:left w:val="none" w:sz="0" w:space="0" w:color="auto"/>
            <w:bottom w:val="none" w:sz="0" w:space="0" w:color="auto"/>
            <w:right w:val="none" w:sz="0" w:space="0" w:color="auto"/>
          </w:divBdr>
        </w:div>
        <w:div w:id="1396322036">
          <w:marLeft w:val="1440"/>
          <w:marRight w:val="0"/>
          <w:marTop w:val="115"/>
          <w:marBottom w:val="0"/>
          <w:divBdr>
            <w:top w:val="none" w:sz="0" w:space="0" w:color="auto"/>
            <w:left w:val="none" w:sz="0" w:space="0" w:color="auto"/>
            <w:bottom w:val="none" w:sz="0" w:space="0" w:color="auto"/>
            <w:right w:val="none" w:sz="0" w:space="0" w:color="auto"/>
          </w:divBdr>
        </w:div>
        <w:div w:id="594099500">
          <w:marLeft w:val="1440"/>
          <w:marRight w:val="0"/>
          <w:marTop w:val="115"/>
          <w:marBottom w:val="0"/>
          <w:divBdr>
            <w:top w:val="none" w:sz="0" w:space="0" w:color="auto"/>
            <w:left w:val="none" w:sz="0" w:space="0" w:color="auto"/>
            <w:bottom w:val="none" w:sz="0" w:space="0" w:color="auto"/>
            <w:right w:val="none" w:sz="0" w:space="0" w:color="auto"/>
          </w:divBdr>
        </w:div>
      </w:divsChild>
    </w:div>
    <w:div w:id="1574393707">
      <w:bodyDiv w:val="1"/>
      <w:marLeft w:val="0"/>
      <w:marRight w:val="0"/>
      <w:marTop w:val="0"/>
      <w:marBottom w:val="0"/>
      <w:divBdr>
        <w:top w:val="none" w:sz="0" w:space="0" w:color="auto"/>
        <w:left w:val="none" w:sz="0" w:space="0" w:color="auto"/>
        <w:bottom w:val="none" w:sz="0" w:space="0" w:color="auto"/>
        <w:right w:val="none" w:sz="0" w:space="0" w:color="auto"/>
      </w:divBdr>
    </w:div>
    <w:div w:id="1926373347">
      <w:bodyDiv w:val="1"/>
      <w:marLeft w:val="0"/>
      <w:marRight w:val="0"/>
      <w:marTop w:val="0"/>
      <w:marBottom w:val="0"/>
      <w:divBdr>
        <w:top w:val="none" w:sz="0" w:space="0" w:color="auto"/>
        <w:left w:val="none" w:sz="0" w:space="0" w:color="auto"/>
        <w:bottom w:val="none" w:sz="0" w:space="0" w:color="auto"/>
        <w:right w:val="none" w:sz="0" w:space="0" w:color="auto"/>
      </w:divBdr>
    </w:div>
    <w:div w:id="2004501432">
      <w:bodyDiv w:val="1"/>
      <w:marLeft w:val="0"/>
      <w:marRight w:val="0"/>
      <w:marTop w:val="0"/>
      <w:marBottom w:val="0"/>
      <w:divBdr>
        <w:top w:val="none" w:sz="0" w:space="0" w:color="auto"/>
        <w:left w:val="none" w:sz="0" w:space="0" w:color="auto"/>
        <w:bottom w:val="none" w:sz="0" w:space="0" w:color="auto"/>
        <w:right w:val="none" w:sz="0" w:space="0" w:color="auto"/>
      </w:divBdr>
      <w:divsChild>
        <w:div w:id="348259563">
          <w:marLeft w:val="0"/>
          <w:marRight w:val="0"/>
          <w:marTop w:val="115"/>
          <w:marBottom w:val="0"/>
          <w:divBdr>
            <w:top w:val="none" w:sz="0" w:space="0" w:color="auto"/>
            <w:left w:val="none" w:sz="0" w:space="0" w:color="auto"/>
            <w:bottom w:val="none" w:sz="0" w:space="0" w:color="auto"/>
            <w:right w:val="none" w:sz="0" w:space="0" w:color="auto"/>
          </w:divBdr>
        </w:div>
        <w:div w:id="917055177">
          <w:marLeft w:val="0"/>
          <w:marRight w:val="0"/>
          <w:marTop w:val="115"/>
          <w:marBottom w:val="0"/>
          <w:divBdr>
            <w:top w:val="none" w:sz="0" w:space="0" w:color="auto"/>
            <w:left w:val="none" w:sz="0" w:space="0" w:color="auto"/>
            <w:bottom w:val="none" w:sz="0" w:space="0" w:color="auto"/>
            <w:right w:val="none" w:sz="0" w:space="0" w:color="auto"/>
          </w:divBdr>
        </w:div>
        <w:div w:id="1046640656">
          <w:marLeft w:val="0"/>
          <w:marRight w:val="0"/>
          <w:marTop w:val="115"/>
          <w:marBottom w:val="0"/>
          <w:divBdr>
            <w:top w:val="none" w:sz="0" w:space="0" w:color="auto"/>
            <w:left w:val="none" w:sz="0" w:space="0" w:color="auto"/>
            <w:bottom w:val="none" w:sz="0" w:space="0" w:color="auto"/>
            <w:right w:val="none" w:sz="0" w:space="0" w:color="auto"/>
          </w:divBdr>
        </w:div>
        <w:div w:id="310453541">
          <w:marLeft w:val="0"/>
          <w:marRight w:val="0"/>
          <w:marTop w:val="115"/>
          <w:marBottom w:val="0"/>
          <w:divBdr>
            <w:top w:val="none" w:sz="0" w:space="0" w:color="auto"/>
            <w:left w:val="none" w:sz="0" w:space="0" w:color="auto"/>
            <w:bottom w:val="none" w:sz="0" w:space="0" w:color="auto"/>
            <w:right w:val="none" w:sz="0" w:space="0" w:color="auto"/>
          </w:divBdr>
        </w:div>
        <w:div w:id="786508071">
          <w:marLeft w:val="0"/>
          <w:marRight w:val="0"/>
          <w:marTop w:val="115"/>
          <w:marBottom w:val="0"/>
          <w:divBdr>
            <w:top w:val="none" w:sz="0" w:space="0" w:color="auto"/>
            <w:left w:val="none" w:sz="0" w:space="0" w:color="auto"/>
            <w:bottom w:val="none" w:sz="0" w:space="0" w:color="auto"/>
            <w:right w:val="none" w:sz="0" w:space="0" w:color="auto"/>
          </w:divBdr>
        </w:div>
        <w:div w:id="61147240">
          <w:marLeft w:val="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butlin@aacn.nche.edu" TargetMode="External"/><Relationship Id="rId18" Type="http://schemas.openxmlformats.org/officeDocument/2006/relationships/hyperlink" Target="mailto:Fairley.Lauren@dol.gov" TargetMode="External"/><Relationship Id="rId26" Type="http://schemas.openxmlformats.org/officeDocument/2006/relationships/hyperlink" Target="mailto:tli@hrsa.gov"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frogner@uw.edu" TargetMode="External"/><Relationship Id="rId34" Type="http://schemas.openxmlformats.org/officeDocument/2006/relationships/hyperlink" Target="mailto:Joanne.Spetz@ucsf.edu" TargetMode="External"/><Relationship Id="rId42"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peter.buerhaus@montana.edu" TargetMode="External"/><Relationship Id="rId17" Type="http://schemas.openxmlformats.org/officeDocument/2006/relationships/hyperlink" Target="mailto:Daniel.P.Doyle@census.gov" TargetMode="External"/><Relationship Id="rId25" Type="http://schemas.openxmlformats.org/officeDocument/2006/relationships/hyperlink" Target="mailto:johantgen@son.umaryland.edu" TargetMode="External"/><Relationship Id="rId33" Type="http://schemas.openxmlformats.org/officeDocument/2006/relationships/hyperlink" Target="mailto:Rust.rebecca@bls.gov"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Daniel.P.Doyle@census.gov" TargetMode="External"/><Relationship Id="rId20" Type="http://schemas.openxmlformats.org/officeDocument/2006/relationships/hyperlink" Target="mailto:NFISHMAN@rwjf.org" TargetMode="External"/><Relationship Id="rId29" Type="http://schemas.openxmlformats.org/officeDocument/2006/relationships/hyperlink" Target="mailto:jean.moore@health.ny.gov"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udden@ncsbn.org" TargetMode="External"/><Relationship Id="rId24" Type="http://schemas.openxmlformats.org/officeDocument/2006/relationships/hyperlink" Target="mailto:linda.hofmann@imail.org" TargetMode="External"/><Relationship Id="rId32" Type="http://schemas.openxmlformats.org/officeDocument/2006/relationships/hyperlink" Target="mailto:vriley@aha.org"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kdonelan@partners.org" TargetMode="External"/><Relationship Id="rId23" Type="http://schemas.openxmlformats.org/officeDocument/2006/relationships/hyperlink" Target="mailto:fti3@cdc.gov" TargetMode="External"/><Relationship Id="rId28" Type="http://schemas.openxmlformats.org/officeDocument/2006/relationships/hyperlink" Target="mailto:smiyamoto@aacn.nche.edu" TargetMode="External"/><Relationship Id="rId36" Type="http://schemas.openxmlformats.org/officeDocument/2006/relationships/hyperlink" Target="mailto:mstoll@acenursing.org" TargetMode="External"/><Relationship Id="rId10" Type="http://schemas.openxmlformats.org/officeDocument/2006/relationships/hyperlink" Target="mailto:Sharon.Boivin@ed.gov" TargetMode="External"/><Relationship Id="rId19" Type="http://schemas.openxmlformats.org/officeDocument/2006/relationships/hyperlink" Target="mailto:Jason.M.Fields@census.gov" TargetMode="External"/><Relationship Id="rId31" Type="http://schemas.openxmlformats.org/officeDocument/2006/relationships/hyperlink" Target="mailto:trasouli@aamc.org"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mcahill@ncbsn.org" TargetMode="External"/><Relationship Id="rId22" Type="http://schemas.openxmlformats.org/officeDocument/2006/relationships/hyperlink" Target="mailto:jhalstead@nln.org" TargetMode="External"/><Relationship Id="rId27" Type="http://schemas.openxmlformats.org/officeDocument/2006/relationships/hyperlink" Target="mailto:gmazinga@nln.org" TargetMode="External"/><Relationship Id="rId30" Type="http://schemas.openxmlformats.org/officeDocument/2006/relationships/hyperlink" Target="mailto:Eloise.K.Parker@census.gov." TargetMode="External"/><Relationship Id="rId35" Type="http://schemas.openxmlformats.org/officeDocument/2006/relationships/hyperlink" Target="mailto:Joanne.Spetz@uc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36CE2-BBE5-417A-8305-8E997192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3861</Words>
  <Characters>22012</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25822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Madeline</dc:creator>
  <cp:lastModifiedBy>Gold, Jamie A</cp:lastModifiedBy>
  <cp:revision>2</cp:revision>
  <cp:lastPrinted>2016-06-06T15:25:00Z</cp:lastPrinted>
  <dcterms:created xsi:type="dcterms:W3CDTF">2016-11-15T19:15:00Z</dcterms:created>
  <dcterms:modified xsi:type="dcterms:W3CDTF">2016-11-15T19:15:00Z</dcterms:modified>
</cp:coreProperties>
</file>