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67" w:rsidRPr="00A72D67" w:rsidRDefault="00A72D67" w:rsidP="00A72D67">
      <w:pPr>
        <w:jc w:val="center"/>
        <w:rPr>
          <w:rFonts w:eastAsia="Times New Roman" w:cs="Arial"/>
          <w:b/>
          <w:sz w:val="24"/>
          <w:szCs w:val="24"/>
        </w:rPr>
      </w:pPr>
    </w:p>
    <w:p w:rsidR="003D4AA2" w:rsidRPr="006B1D60" w:rsidRDefault="00E26549" w:rsidP="003D4AA2">
      <w:pPr>
        <w:pStyle w:val="Heading1"/>
        <w:spacing w:before="0" w:after="120"/>
        <w:rPr>
          <w:u w:val="single"/>
        </w:rPr>
      </w:pPr>
      <w:r>
        <w:t>Fundraising Operating Plan Template</w:t>
      </w:r>
    </w:p>
    <w:p w:rsidR="003D4AA2" w:rsidRDefault="003D4AA2" w:rsidP="00B36793">
      <w:pPr>
        <w:rPr>
          <w:rFonts w:eastAsia="Times New Roman" w:cs="Arial"/>
          <w:b/>
          <w:sz w:val="24"/>
          <w:szCs w:val="24"/>
        </w:rPr>
      </w:pPr>
    </w:p>
    <w:p w:rsidR="00087281" w:rsidRPr="00087281" w:rsidRDefault="00087281" w:rsidP="00B36793">
      <w:pPr>
        <w:rPr>
          <w:rFonts w:eastAsia="Times New Roman" w:cs="Arial"/>
        </w:rPr>
      </w:pPr>
      <w:r w:rsidRPr="00087281">
        <w:rPr>
          <w:rFonts w:eastAsia="Times New Roman" w:cs="Arial"/>
        </w:rPr>
        <w:t xml:space="preserve">The </w:t>
      </w:r>
      <w:r>
        <w:rPr>
          <w:rFonts w:eastAsia="Times New Roman" w:cs="Arial"/>
        </w:rPr>
        <w:t>following</w:t>
      </w:r>
      <w:r w:rsidR="008535A3">
        <w:rPr>
          <w:rFonts w:eastAsia="Times New Roman" w:cs="Arial"/>
        </w:rPr>
        <w:t xml:space="preserve"> is a template</w:t>
      </w:r>
      <w:r>
        <w:rPr>
          <w:rFonts w:eastAsia="Times New Roman" w:cs="Arial"/>
        </w:rPr>
        <w:t xml:space="preserve"> to create a fundraising operating plan for your Action Coalition.  A suggested table of contents is included below</w:t>
      </w:r>
      <w:r w:rsidRPr="00087281">
        <w:rPr>
          <w:rFonts w:eastAsia="Times New Roman" w:cs="Arial"/>
        </w:rPr>
        <w:t xml:space="preserve"> </w:t>
      </w:r>
      <w:r w:rsidR="008535A3">
        <w:rPr>
          <w:rFonts w:eastAsia="Times New Roman" w:cs="Arial"/>
        </w:rPr>
        <w:t>that you can alter to fit your needs.  Draw on the previously</w:t>
      </w:r>
      <w:r>
        <w:rPr>
          <w:rFonts w:eastAsia="Times New Roman" w:cs="Arial"/>
        </w:rPr>
        <w:t xml:space="preserve"> provided materials when completing your fundraising operating plan.</w:t>
      </w:r>
    </w:p>
    <w:p w:rsidR="00B53CE4" w:rsidRDefault="00B53CE4" w:rsidP="00EF0A65">
      <w:pPr>
        <w:spacing w:line="276" w:lineRule="auto"/>
        <w:contextualSpacing/>
        <w:rPr>
          <w:rFonts w:cs="Arial"/>
        </w:rPr>
      </w:pPr>
    </w:p>
    <w:p w:rsidR="00E26549" w:rsidRDefault="00E26549" w:rsidP="00EF0A65">
      <w:pPr>
        <w:spacing w:line="276" w:lineRule="auto"/>
        <w:contextualSpacing/>
        <w:rPr>
          <w:rFonts w:cs="Arial"/>
        </w:rPr>
      </w:pPr>
    </w:p>
    <w:p w:rsidR="00E26549" w:rsidRPr="00E26549" w:rsidRDefault="00E26549" w:rsidP="00EF0A65">
      <w:pPr>
        <w:spacing w:line="276" w:lineRule="auto"/>
        <w:contextualSpacing/>
        <w:rPr>
          <w:b/>
          <w:color w:val="0064A4"/>
          <w:sz w:val="24"/>
          <w:szCs w:val="24"/>
        </w:rPr>
      </w:pPr>
      <w:r w:rsidRPr="00E26549">
        <w:rPr>
          <w:b/>
          <w:color w:val="0064A4"/>
          <w:sz w:val="24"/>
          <w:szCs w:val="24"/>
        </w:rPr>
        <w:t>Table of Contents</w:t>
      </w:r>
    </w:p>
    <w:p w:rsidR="00E26549" w:rsidRDefault="00E26549" w:rsidP="00E26549">
      <w:pPr>
        <w:pStyle w:val="ListParagraph"/>
        <w:spacing w:line="276" w:lineRule="auto"/>
        <w:rPr>
          <w:rFonts w:ascii="Arial" w:eastAsia="Times New Roman" w:hAnsi="Arial" w:cs="Arial"/>
          <w:color w:val="000000"/>
          <w:sz w:val="22"/>
          <w:szCs w:val="22"/>
          <w:lang w:eastAsia="en-US"/>
        </w:rPr>
      </w:pPr>
    </w:p>
    <w:p w:rsidR="00E26549" w:rsidRPr="00FA6D7B" w:rsidRDefault="00E26549" w:rsidP="00E26549">
      <w:pPr>
        <w:pStyle w:val="ListParagraph"/>
        <w:numPr>
          <w:ilvl w:val="0"/>
          <w:numId w:val="34"/>
        </w:numPr>
        <w:spacing w:after="120" w:line="276" w:lineRule="auto"/>
        <w:contextualSpacing w:val="0"/>
        <w:rPr>
          <w:rFonts w:ascii="Arial" w:hAnsi="Arial" w:cs="Arial"/>
          <w:sz w:val="22"/>
          <w:szCs w:val="22"/>
        </w:rPr>
      </w:pPr>
      <w:r w:rsidRPr="00FA6D7B">
        <w:rPr>
          <w:rFonts w:ascii="Arial" w:hAnsi="Arial" w:cs="Arial"/>
          <w:sz w:val="22"/>
          <w:szCs w:val="22"/>
        </w:rPr>
        <w:t xml:space="preserve">Overview </w:t>
      </w:r>
    </w:p>
    <w:p w:rsidR="00FA6D7B" w:rsidRPr="00FA6D7B" w:rsidRDefault="00FA6D7B" w:rsidP="00FA6D7B">
      <w:pPr>
        <w:pStyle w:val="ListParagraph"/>
        <w:spacing w:after="120" w:line="276" w:lineRule="auto"/>
        <w:contextualSpacing w:val="0"/>
        <w:rPr>
          <w:rFonts w:ascii="Arial" w:hAnsi="Arial" w:cs="Arial"/>
          <w:sz w:val="22"/>
          <w:szCs w:val="22"/>
        </w:rPr>
      </w:pPr>
    </w:p>
    <w:p w:rsidR="00E26549" w:rsidRPr="00E26549" w:rsidRDefault="00E26549" w:rsidP="00E26549">
      <w:pPr>
        <w:pStyle w:val="ListParagraph"/>
        <w:numPr>
          <w:ilvl w:val="0"/>
          <w:numId w:val="34"/>
        </w:numPr>
        <w:spacing w:after="120" w:line="276" w:lineRule="auto"/>
        <w:contextualSpacing w:val="0"/>
        <w:rPr>
          <w:rFonts w:ascii="Arial" w:hAnsi="Arial" w:cs="Arial"/>
          <w:i/>
          <w:color w:val="1F497D" w:themeColor="text2"/>
          <w:sz w:val="22"/>
          <w:szCs w:val="22"/>
        </w:rPr>
      </w:pPr>
      <w:r w:rsidRPr="00E26549">
        <w:rPr>
          <w:rFonts w:ascii="Arial" w:hAnsi="Arial" w:cs="Arial"/>
          <w:sz w:val="22"/>
          <w:szCs w:val="22"/>
        </w:rPr>
        <w:t xml:space="preserve">Budget </w:t>
      </w:r>
    </w:p>
    <w:p w:rsidR="00E26549" w:rsidRPr="00E26549" w:rsidRDefault="00E26549" w:rsidP="00E26549">
      <w:pPr>
        <w:pStyle w:val="ListParagraph"/>
        <w:spacing w:after="120" w:line="276" w:lineRule="auto"/>
        <w:contextualSpacing w:val="0"/>
        <w:rPr>
          <w:rFonts w:ascii="Arial" w:hAnsi="Arial" w:cs="Arial"/>
          <w:sz w:val="22"/>
          <w:szCs w:val="22"/>
        </w:rPr>
      </w:pPr>
    </w:p>
    <w:p w:rsidR="00C9387D" w:rsidRPr="00D7402B" w:rsidRDefault="00C9387D" w:rsidP="00C9387D">
      <w:pPr>
        <w:pStyle w:val="ListParagraph"/>
        <w:numPr>
          <w:ilvl w:val="0"/>
          <w:numId w:val="34"/>
        </w:numPr>
        <w:spacing w:after="120" w:line="276" w:lineRule="auto"/>
        <w:contextualSpacing w:val="0"/>
        <w:rPr>
          <w:rFonts w:ascii="Arial" w:hAnsi="Arial" w:cs="Arial"/>
          <w:i/>
          <w:color w:val="1F497D" w:themeColor="text2"/>
          <w:sz w:val="22"/>
          <w:szCs w:val="22"/>
        </w:rPr>
      </w:pPr>
      <w:r>
        <w:rPr>
          <w:rFonts w:ascii="Arial" w:hAnsi="Arial" w:cs="Arial"/>
          <w:sz w:val="22"/>
          <w:szCs w:val="22"/>
        </w:rPr>
        <w:t xml:space="preserve">Calendar </w:t>
      </w:r>
    </w:p>
    <w:p w:rsidR="00C9387D" w:rsidRDefault="00C9387D" w:rsidP="00C9387D">
      <w:pPr>
        <w:pStyle w:val="ListParagraph"/>
        <w:spacing w:after="120" w:line="276" w:lineRule="auto"/>
        <w:contextualSpacing w:val="0"/>
        <w:rPr>
          <w:rFonts w:ascii="Arial" w:hAnsi="Arial" w:cs="Arial"/>
          <w:sz w:val="22"/>
          <w:szCs w:val="22"/>
        </w:rPr>
      </w:pPr>
    </w:p>
    <w:p w:rsidR="00E26549" w:rsidRPr="00E26549" w:rsidRDefault="00E26549" w:rsidP="00E26549">
      <w:pPr>
        <w:pStyle w:val="ListParagraph"/>
        <w:numPr>
          <w:ilvl w:val="0"/>
          <w:numId w:val="34"/>
        </w:numPr>
        <w:spacing w:after="120" w:line="276" w:lineRule="auto"/>
        <w:contextualSpacing w:val="0"/>
        <w:rPr>
          <w:rFonts w:ascii="Arial" w:hAnsi="Arial" w:cs="Arial"/>
          <w:sz w:val="22"/>
          <w:szCs w:val="22"/>
        </w:rPr>
      </w:pPr>
      <w:r w:rsidRPr="00E26549">
        <w:rPr>
          <w:rFonts w:ascii="Arial" w:hAnsi="Arial" w:cs="Arial"/>
          <w:sz w:val="22"/>
          <w:szCs w:val="22"/>
        </w:rPr>
        <w:t>Implementation</w:t>
      </w:r>
    </w:p>
    <w:p w:rsidR="00E26549" w:rsidRPr="00E26549" w:rsidRDefault="00E26549" w:rsidP="00E26549">
      <w:pPr>
        <w:pStyle w:val="ListParagraph"/>
        <w:numPr>
          <w:ilvl w:val="1"/>
          <w:numId w:val="34"/>
        </w:numPr>
        <w:spacing w:after="120" w:line="276" w:lineRule="auto"/>
        <w:contextualSpacing w:val="0"/>
        <w:rPr>
          <w:rFonts w:ascii="Arial" w:hAnsi="Arial" w:cs="Arial"/>
          <w:i/>
          <w:color w:val="1F497D" w:themeColor="text2"/>
          <w:sz w:val="22"/>
          <w:szCs w:val="22"/>
        </w:rPr>
      </w:pPr>
      <w:r w:rsidRPr="00E26549">
        <w:rPr>
          <w:rFonts w:ascii="Arial" w:hAnsi="Arial" w:cs="Arial"/>
          <w:sz w:val="22"/>
          <w:szCs w:val="22"/>
        </w:rPr>
        <w:t xml:space="preserve">Individual Major </w:t>
      </w:r>
      <w:r>
        <w:rPr>
          <w:rFonts w:ascii="Arial" w:hAnsi="Arial" w:cs="Arial"/>
          <w:sz w:val="22"/>
          <w:szCs w:val="22"/>
        </w:rPr>
        <w:t xml:space="preserve">Gift </w:t>
      </w:r>
      <w:r w:rsidRPr="00E26549">
        <w:rPr>
          <w:rFonts w:ascii="Arial" w:hAnsi="Arial" w:cs="Arial"/>
          <w:sz w:val="22"/>
          <w:szCs w:val="22"/>
        </w:rPr>
        <w:t>Solicitations</w:t>
      </w:r>
      <w:r>
        <w:rPr>
          <w:rFonts w:ascii="Arial" w:hAnsi="Arial" w:cs="Arial"/>
          <w:sz w:val="22"/>
          <w:szCs w:val="22"/>
        </w:rPr>
        <w:t xml:space="preserve"> </w:t>
      </w:r>
    </w:p>
    <w:p w:rsidR="00E26549" w:rsidRPr="00E26549" w:rsidRDefault="00E26549" w:rsidP="00E26549">
      <w:pPr>
        <w:pStyle w:val="ListParagraph"/>
        <w:numPr>
          <w:ilvl w:val="1"/>
          <w:numId w:val="34"/>
        </w:numPr>
        <w:spacing w:after="120" w:line="276" w:lineRule="auto"/>
        <w:contextualSpacing w:val="0"/>
        <w:rPr>
          <w:rFonts w:ascii="Arial" w:hAnsi="Arial" w:cs="Arial"/>
          <w:sz w:val="22"/>
          <w:szCs w:val="22"/>
        </w:rPr>
      </w:pPr>
      <w:r w:rsidRPr="00E26549">
        <w:rPr>
          <w:rFonts w:ascii="Arial" w:hAnsi="Arial" w:cs="Arial"/>
          <w:sz w:val="22"/>
          <w:szCs w:val="22"/>
        </w:rPr>
        <w:t xml:space="preserve">Institutional Major </w:t>
      </w:r>
      <w:r>
        <w:rPr>
          <w:rFonts w:ascii="Arial" w:hAnsi="Arial" w:cs="Arial"/>
          <w:sz w:val="22"/>
          <w:szCs w:val="22"/>
        </w:rPr>
        <w:t xml:space="preserve">Gift </w:t>
      </w:r>
      <w:r w:rsidRPr="00E26549">
        <w:rPr>
          <w:rFonts w:ascii="Arial" w:hAnsi="Arial" w:cs="Arial"/>
          <w:sz w:val="22"/>
          <w:szCs w:val="22"/>
        </w:rPr>
        <w:t>Solicitations</w:t>
      </w:r>
      <w:r>
        <w:rPr>
          <w:rFonts w:ascii="Arial" w:hAnsi="Arial" w:cs="Arial"/>
          <w:sz w:val="22"/>
          <w:szCs w:val="22"/>
        </w:rPr>
        <w:t xml:space="preserve"> </w:t>
      </w:r>
    </w:p>
    <w:p w:rsidR="00E26549" w:rsidRPr="00E26549" w:rsidRDefault="00E26549" w:rsidP="00E26549">
      <w:pPr>
        <w:pStyle w:val="ListParagraph"/>
        <w:numPr>
          <w:ilvl w:val="1"/>
          <w:numId w:val="34"/>
        </w:numPr>
        <w:spacing w:after="120" w:line="276" w:lineRule="auto"/>
        <w:contextualSpacing w:val="0"/>
        <w:rPr>
          <w:rFonts w:ascii="Arial" w:hAnsi="Arial" w:cs="Arial"/>
          <w:sz w:val="22"/>
          <w:szCs w:val="22"/>
        </w:rPr>
      </w:pPr>
      <w:r w:rsidRPr="00E26549">
        <w:rPr>
          <w:rFonts w:ascii="Arial" w:hAnsi="Arial" w:cs="Arial"/>
          <w:sz w:val="22"/>
          <w:szCs w:val="22"/>
        </w:rPr>
        <w:t>Broad-based Individual Giving/Membership</w:t>
      </w:r>
      <w:r>
        <w:rPr>
          <w:rFonts w:ascii="Arial" w:hAnsi="Arial" w:cs="Arial"/>
          <w:sz w:val="22"/>
          <w:szCs w:val="22"/>
        </w:rPr>
        <w:t xml:space="preserve"> </w:t>
      </w:r>
    </w:p>
    <w:p w:rsidR="00E26549" w:rsidRPr="00E26549" w:rsidRDefault="00E26549" w:rsidP="00E26549">
      <w:pPr>
        <w:pStyle w:val="ListParagraph"/>
        <w:numPr>
          <w:ilvl w:val="1"/>
          <w:numId w:val="34"/>
        </w:numPr>
        <w:spacing w:after="120" w:line="276" w:lineRule="auto"/>
        <w:contextualSpacing w:val="0"/>
        <w:rPr>
          <w:rFonts w:ascii="Arial" w:hAnsi="Arial" w:cs="Arial"/>
          <w:i/>
          <w:color w:val="1F497D" w:themeColor="text2"/>
          <w:sz w:val="22"/>
          <w:szCs w:val="22"/>
        </w:rPr>
      </w:pPr>
      <w:r w:rsidRPr="00E26549">
        <w:rPr>
          <w:rFonts w:ascii="Arial" w:hAnsi="Arial" w:cs="Arial"/>
          <w:sz w:val="22"/>
          <w:szCs w:val="22"/>
        </w:rPr>
        <w:t>Events</w:t>
      </w:r>
      <w:r w:rsidRPr="00E26549">
        <w:rPr>
          <w:rFonts w:ascii="Arial" w:hAnsi="Arial" w:cs="Arial"/>
          <w:i/>
          <w:color w:val="1F497D" w:themeColor="text2"/>
          <w:sz w:val="22"/>
          <w:szCs w:val="22"/>
        </w:rPr>
        <w:t xml:space="preserve"> </w:t>
      </w:r>
    </w:p>
    <w:p w:rsidR="00E26549" w:rsidRPr="00FA6D7B" w:rsidRDefault="00E26549" w:rsidP="00E26549">
      <w:pPr>
        <w:pStyle w:val="ListParagraph"/>
        <w:numPr>
          <w:ilvl w:val="1"/>
          <w:numId w:val="34"/>
        </w:numPr>
        <w:spacing w:after="120" w:line="276" w:lineRule="auto"/>
        <w:contextualSpacing w:val="0"/>
        <w:rPr>
          <w:rFonts w:ascii="Arial" w:hAnsi="Arial" w:cs="Arial"/>
          <w:sz w:val="22"/>
          <w:szCs w:val="22"/>
        </w:rPr>
      </w:pPr>
      <w:r w:rsidRPr="00FA6D7B">
        <w:rPr>
          <w:rFonts w:ascii="Arial" w:hAnsi="Arial" w:cs="Arial"/>
          <w:sz w:val="22"/>
          <w:szCs w:val="22"/>
        </w:rPr>
        <w:t>Other Fundraising Strategies</w:t>
      </w:r>
      <w:r w:rsidRPr="00FA6D7B">
        <w:rPr>
          <w:rFonts w:ascii="Arial" w:hAnsi="Arial" w:cs="Arial"/>
          <w:i/>
          <w:color w:val="1F497D" w:themeColor="text2"/>
          <w:sz w:val="22"/>
          <w:szCs w:val="22"/>
        </w:rPr>
        <w:t xml:space="preserve"> </w:t>
      </w:r>
    </w:p>
    <w:p w:rsidR="00B53CE4" w:rsidRDefault="00B53CE4" w:rsidP="00EF0A65">
      <w:pPr>
        <w:spacing w:line="276" w:lineRule="auto"/>
        <w:contextualSpacing/>
        <w:rPr>
          <w:rFonts w:cs="Arial"/>
        </w:rPr>
      </w:pPr>
    </w:p>
    <w:p w:rsidR="00D256D8" w:rsidRDefault="00D256D8" w:rsidP="00EF0A65">
      <w:pPr>
        <w:spacing w:line="276" w:lineRule="auto"/>
        <w:contextualSpacing/>
      </w:pPr>
    </w:p>
    <w:p w:rsidR="00D256D8" w:rsidRDefault="00D256D8" w:rsidP="00EF0A65">
      <w:pPr>
        <w:spacing w:line="276" w:lineRule="auto"/>
        <w:contextualSpacing/>
      </w:pPr>
    </w:p>
    <w:p w:rsidR="00AD1B6D" w:rsidRDefault="00AD1B6D">
      <w:pPr>
        <w:spacing w:after="200" w:line="276" w:lineRule="auto"/>
      </w:pPr>
      <w:r>
        <w:br w:type="page"/>
      </w:r>
    </w:p>
    <w:p w:rsidR="00AD1B6D" w:rsidRPr="006B1D60" w:rsidRDefault="007131E2" w:rsidP="00AD1B6D">
      <w:pPr>
        <w:pStyle w:val="Heading1"/>
        <w:spacing w:before="0" w:after="120"/>
        <w:rPr>
          <w:u w:val="single"/>
        </w:rPr>
      </w:pPr>
      <w:r>
        <w:lastRenderedPageBreak/>
        <w:t>Fundraising Objectives</w:t>
      </w:r>
    </w:p>
    <w:p w:rsidR="00C9387D" w:rsidRPr="00C9387D" w:rsidRDefault="00C9387D">
      <w:pPr>
        <w:spacing w:after="200" w:line="276" w:lineRule="auto"/>
        <w:rPr>
          <w:i/>
        </w:rPr>
      </w:pPr>
      <w:bookmarkStart w:id="0" w:name="_GoBack"/>
      <w:r w:rsidRPr="00C9387D">
        <w:rPr>
          <w:i/>
        </w:rPr>
        <w:t xml:space="preserve">Below, list your core objectives for your Action Coalition’s fundraising for the year, as well as supporting strategies.  Examples of objectives may include the goal for total dollars raised, the goal of raising a certain amount through major gifts, </w:t>
      </w:r>
      <w:r w:rsidR="00FA6D7B">
        <w:rPr>
          <w:i/>
        </w:rPr>
        <w:t xml:space="preserve">or </w:t>
      </w:r>
      <w:r w:rsidRPr="00C9387D">
        <w:rPr>
          <w:i/>
        </w:rPr>
        <w:t>the goal of establishing a profitable fundraising event</w:t>
      </w:r>
      <w:r w:rsidR="00FA6D7B">
        <w:rPr>
          <w:i/>
        </w:rPr>
        <w:t>.  This can also include non-numeric objectives such as</w:t>
      </w:r>
      <w:r w:rsidRPr="00C9387D">
        <w:rPr>
          <w:i/>
        </w:rPr>
        <w:t xml:space="preserve"> forming and </w:t>
      </w:r>
      <w:r w:rsidR="00FA6D7B">
        <w:rPr>
          <w:i/>
        </w:rPr>
        <w:t>engaging</w:t>
      </w:r>
      <w:r w:rsidRPr="00C9387D">
        <w:rPr>
          <w:i/>
        </w:rPr>
        <w:t xml:space="preserve"> a development committee </w:t>
      </w:r>
      <w:r w:rsidR="00FA6D7B">
        <w:rPr>
          <w:i/>
        </w:rPr>
        <w:t>or creating a leave-behind brochure based on your case messages</w:t>
      </w:r>
      <w:r w:rsidRPr="00C9387D">
        <w:rPr>
          <w:i/>
        </w:rPr>
        <w:t>.  Add or subtract objectives and strategies as needed.</w:t>
      </w:r>
    </w:p>
    <w:bookmarkEnd w:id="0"/>
    <w:p w:rsidR="00C9387D" w:rsidRDefault="00C9387D">
      <w:pPr>
        <w:spacing w:after="200" w:line="276" w:lineRule="auto"/>
      </w:pPr>
    </w:p>
    <w:p w:rsidR="00C9387D" w:rsidRDefault="00C9387D" w:rsidP="00C9387D">
      <w:pPr>
        <w:tabs>
          <w:tab w:val="right" w:leader="underscore" w:pos="10080"/>
        </w:tabs>
        <w:spacing w:line="276" w:lineRule="auto"/>
        <w:contextualSpacing/>
      </w:pPr>
      <w:r w:rsidRPr="00C9387D">
        <w:rPr>
          <w:b/>
          <w:color w:val="0064A4"/>
          <w:sz w:val="24"/>
          <w:szCs w:val="24"/>
        </w:rPr>
        <w:t>Objective 1:</w:t>
      </w:r>
      <w:r>
        <w:t xml:space="preserve"> </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Strategies to achieve objective:</w:t>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1.</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2.</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3.</w:t>
      </w:r>
      <w:r>
        <w:tab/>
      </w:r>
    </w:p>
    <w:p w:rsidR="00C9387D" w:rsidRDefault="00C9387D">
      <w:pPr>
        <w:spacing w:after="200" w:line="276" w:lineRule="auto"/>
      </w:pPr>
    </w:p>
    <w:p w:rsidR="00C9387D" w:rsidRDefault="00C9387D">
      <w:pPr>
        <w:spacing w:after="200" w:line="276" w:lineRule="auto"/>
      </w:pPr>
    </w:p>
    <w:p w:rsidR="00C9387D" w:rsidRDefault="00C9387D" w:rsidP="00C9387D">
      <w:pPr>
        <w:tabs>
          <w:tab w:val="right" w:leader="underscore" w:pos="10080"/>
        </w:tabs>
        <w:spacing w:line="276" w:lineRule="auto"/>
        <w:contextualSpacing/>
      </w:pPr>
      <w:r>
        <w:rPr>
          <w:b/>
          <w:color w:val="0064A4"/>
          <w:sz w:val="24"/>
          <w:szCs w:val="24"/>
        </w:rPr>
        <w:t>Objective 2</w:t>
      </w:r>
      <w:r w:rsidRPr="00C9387D">
        <w:rPr>
          <w:b/>
          <w:color w:val="0064A4"/>
          <w:sz w:val="24"/>
          <w:szCs w:val="24"/>
        </w:rPr>
        <w:t>:</w:t>
      </w:r>
      <w:r>
        <w:t xml:space="preserve"> </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Strategies to achieve objective:</w:t>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1.</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2.</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3.</w:t>
      </w:r>
      <w:r>
        <w:tab/>
      </w:r>
    </w:p>
    <w:p w:rsidR="00C9387D" w:rsidRDefault="00C9387D" w:rsidP="00C9387D">
      <w:pPr>
        <w:spacing w:after="200" w:line="276" w:lineRule="auto"/>
      </w:pPr>
    </w:p>
    <w:p w:rsidR="00C9387D" w:rsidRDefault="00C9387D" w:rsidP="00C9387D">
      <w:pPr>
        <w:spacing w:after="200" w:line="276" w:lineRule="auto"/>
      </w:pPr>
    </w:p>
    <w:p w:rsidR="00C9387D" w:rsidRDefault="00C9387D">
      <w:pPr>
        <w:spacing w:after="200" w:line="276" w:lineRule="auto"/>
        <w:rPr>
          <w:b/>
          <w:color w:val="0064A4"/>
          <w:sz w:val="24"/>
          <w:szCs w:val="24"/>
        </w:rPr>
      </w:pPr>
      <w:r>
        <w:rPr>
          <w:b/>
          <w:color w:val="0064A4"/>
          <w:sz w:val="24"/>
          <w:szCs w:val="24"/>
        </w:rPr>
        <w:br w:type="page"/>
      </w:r>
    </w:p>
    <w:p w:rsidR="00C9387D" w:rsidRDefault="00C9387D" w:rsidP="00C9387D">
      <w:pPr>
        <w:tabs>
          <w:tab w:val="right" w:leader="underscore" w:pos="10080"/>
        </w:tabs>
        <w:spacing w:line="276" w:lineRule="auto"/>
        <w:contextualSpacing/>
        <w:rPr>
          <w:b/>
          <w:color w:val="0064A4"/>
          <w:sz w:val="24"/>
          <w:szCs w:val="24"/>
        </w:rPr>
      </w:pPr>
    </w:p>
    <w:p w:rsidR="00C9387D" w:rsidRDefault="00C9387D" w:rsidP="00C9387D">
      <w:pPr>
        <w:tabs>
          <w:tab w:val="right" w:leader="underscore" w:pos="10080"/>
        </w:tabs>
        <w:spacing w:line="276" w:lineRule="auto"/>
        <w:contextualSpacing/>
        <w:rPr>
          <w:b/>
          <w:color w:val="0064A4"/>
          <w:sz w:val="24"/>
          <w:szCs w:val="24"/>
        </w:rPr>
      </w:pPr>
    </w:p>
    <w:p w:rsidR="00C9387D" w:rsidRDefault="00C9387D" w:rsidP="00C9387D">
      <w:pPr>
        <w:tabs>
          <w:tab w:val="right" w:leader="underscore" w:pos="10080"/>
        </w:tabs>
        <w:spacing w:line="276" w:lineRule="auto"/>
        <w:contextualSpacing/>
      </w:pPr>
      <w:r>
        <w:rPr>
          <w:b/>
          <w:color w:val="0064A4"/>
          <w:sz w:val="24"/>
          <w:szCs w:val="24"/>
        </w:rPr>
        <w:t>Objective 3</w:t>
      </w:r>
      <w:r w:rsidRPr="00C9387D">
        <w:rPr>
          <w:b/>
          <w:color w:val="0064A4"/>
          <w:sz w:val="24"/>
          <w:szCs w:val="24"/>
        </w:rPr>
        <w:t>:</w:t>
      </w:r>
      <w:r>
        <w:t xml:space="preserve"> </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Strategies to achieve objective:</w:t>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1.</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2.</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3.</w:t>
      </w:r>
      <w:r>
        <w:tab/>
      </w:r>
    </w:p>
    <w:p w:rsidR="00C9387D" w:rsidRDefault="00C9387D" w:rsidP="00C9387D">
      <w:pPr>
        <w:spacing w:after="200" w:line="276" w:lineRule="auto"/>
      </w:pPr>
    </w:p>
    <w:p w:rsidR="00C9387D" w:rsidRDefault="00C9387D">
      <w:pPr>
        <w:spacing w:after="200" w:line="276" w:lineRule="auto"/>
      </w:pPr>
    </w:p>
    <w:p w:rsidR="00C9387D" w:rsidRDefault="00C9387D" w:rsidP="00C9387D">
      <w:pPr>
        <w:tabs>
          <w:tab w:val="right" w:leader="underscore" w:pos="10080"/>
        </w:tabs>
        <w:spacing w:line="276" w:lineRule="auto"/>
        <w:contextualSpacing/>
      </w:pPr>
      <w:r>
        <w:rPr>
          <w:b/>
          <w:color w:val="0064A4"/>
          <w:sz w:val="24"/>
          <w:szCs w:val="24"/>
        </w:rPr>
        <w:t>Objective 4</w:t>
      </w:r>
      <w:r w:rsidRPr="00C9387D">
        <w:rPr>
          <w:b/>
          <w:color w:val="0064A4"/>
          <w:sz w:val="24"/>
          <w:szCs w:val="24"/>
        </w:rPr>
        <w:t>:</w:t>
      </w:r>
      <w:r>
        <w:t xml:space="preserve"> </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Strategies to achieve objective:</w:t>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1.</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2.</w:t>
      </w:r>
      <w:r>
        <w:tab/>
      </w: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p>
    <w:p w:rsidR="00C9387D" w:rsidRDefault="00C9387D" w:rsidP="00C9387D">
      <w:pPr>
        <w:tabs>
          <w:tab w:val="right" w:leader="underscore" w:pos="10080"/>
        </w:tabs>
        <w:spacing w:line="276" w:lineRule="auto"/>
        <w:contextualSpacing/>
      </w:pPr>
      <w:r>
        <w:t>3.</w:t>
      </w:r>
      <w:r>
        <w:tab/>
      </w:r>
    </w:p>
    <w:p w:rsidR="00C9387D" w:rsidRDefault="00C9387D">
      <w:pPr>
        <w:spacing w:after="200" w:line="276" w:lineRule="auto"/>
      </w:pPr>
    </w:p>
    <w:p w:rsidR="00C9387D" w:rsidRDefault="00C9387D">
      <w:pPr>
        <w:spacing w:after="200" w:line="276" w:lineRule="auto"/>
      </w:pPr>
    </w:p>
    <w:p w:rsidR="00C9387D" w:rsidRDefault="00C9387D">
      <w:pPr>
        <w:spacing w:after="200" w:line="276" w:lineRule="auto"/>
        <w:sectPr w:rsidR="00C9387D" w:rsidSect="00AD1B6D">
          <w:headerReference w:type="default" r:id="rId8"/>
          <w:footerReference w:type="default" r:id="rId9"/>
          <w:headerReference w:type="first" r:id="rId10"/>
          <w:footerReference w:type="first" r:id="rId11"/>
          <w:type w:val="continuous"/>
          <w:pgSz w:w="12240" w:h="15840" w:code="1"/>
          <w:pgMar w:top="1440" w:right="1080" w:bottom="720" w:left="1080" w:header="0" w:footer="720" w:gutter="0"/>
          <w:cols w:space="720"/>
          <w:docGrid w:linePitch="360"/>
        </w:sectPr>
      </w:pPr>
    </w:p>
    <w:p w:rsidR="00D256D8" w:rsidRPr="006B1D60" w:rsidRDefault="007131E2" w:rsidP="00D256D8">
      <w:pPr>
        <w:pStyle w:val="Heading1"/>
        <w:spacing w:before="0" w:after="120"/>
        <w:rPr>
          <w:u w:val="single"/>
        </w:rPr>
      </w:pPr>
      <w:r>
        <w:lastRenderedPageBreak/>
        <w:t xml:space="preserve">Fundraising </w:t>
      </w:r>
      <w:r w:rsidR="00D256D8">
        <w:t xml:space="preserve">Budget </w:t>
      </w:r>
    </w:p>
    <w:p w:rsidR="00D256D8" w:rsidRPr="00C9387D" w:rsidRDefault="007131E2" w:rsidP="00EF0A65">
      <w:pPr>
        <w:spacing w:line="276" w:lineRule="auto"/>
        <w:contextualSpacing/>
        <w:rPr>
          <w:i/>
        </w:rPr>
      </w:pPr>
      <w:r w:rsidRPr="00C9387D">
        <w:rPr>
          <w:i/>
        </w:rPr>
        <w:t xml:space="preserve">Note: This budget </w:t>
      </w:r>
      <w:proofErr w:type="gramStart"/>
      <w:r w:rsidRPr="00C9387D">
        <w:rPr>
          <w:i/>
        </w:rPr>
        <w:t>is meant</w:t>
      </w:r>
      <w:proofErr w:type="gramEnd"/>
      <w:r w:rsidRPr="00C9387D">
        <w:rPr>
          <w:i/>
        </w:rPr>
        <w:t xml:space="preserve"> to capture revenue and expenses specific to fundraising activity, rather than a comprehensive budget for the entire Action Coalition.</w:t>
      </w:r>
    </w:p>
    <w:p w:rsidR="007131E2" w:rsidRDefault="007131E2" w:rsidP="00EF0A65">
      <w:pPr>
        <w:spacing w:line="276" w:lineRule="auto"/>
        <w:contextualSpacing/>
      </w:pPr>
    </w:p>
    <w:tbl>
      <w:tblPr>
        <w:tblStyle w:val="TableGrid"/>
        <w:tblW w:w="0" w:type="auto"/>
        <w:tblLook w:val="04A0" w:firstRow="1" w:lastRow="0" w:firstColumn="1" w:lastColumn="0" w:noHBand="0" w:noVBand="1"/>
      </w:tblPr>
      <w:tblGrid>
        <w:gridCol w:w="6711"/>
        <w:gridCol w:w="3585"/>
      </w:tblGrid>
      <w:tr w:rsidR="00860C1C" w:rsidTr="00860C1C">
        <w:tc>
          <w:tcPr>
            <w:tcW w:w="6948" w:type="dxa"/>
          </w:tcPr>
          <w:p w:rsidR="00860C1C" w:rsidRDefault="00860C1C" w:rsidP="00C9387D">
            <w:pPr>
              <w:spacing w:before="120" w:after="120" w:line="480" w:lineRule="auto"/>
              <w:contextualSpacing/>
            </w:pPr>
          </w:p>
        </w:tc>
        <w:tc>
          <w:tcPr>
            <w:tcW w:w="3708" w:type="dxa"/>
          </w:tcPr>
          <w:p w:rsidR="00860C1C" w:rsidRPr="00860C1C" w:rsidRDefault="00860C1C" w:rsidP="00C9387D">
            <w:pPr>
              <w:spacing w:before="120" w:after="120" w:line="480" w:lineRule="auto"/>
              <w:contextualSpacing/>
              <w:jc w:val="center"/>
              <w:rPr>
                <w:b/>
              </w:rPr>
            </w:pPr>
            <w:r w:rsidRPr="00860C1C">
              <w:rPr>
                <w:b/>
              </w:rPr>
              <w:t>Fiscal Year</w:t>
            </w:r>
          </w:p>
        </w:tc>
      </w:tr>
      <w:tr w:rsidR="00860C1C" w:rsidTr="00860C1C">
        <w:tc>
          <w:tcPr>
            <w:tcW w:w="6948" w:type="dxa"/>
          </w:tcPr>
          <w:p w:rsidR="00860C1C" w:rsidRPr="00860C1C" w:rsidRDefault="00860C1C" w:rsidP="00C9387D">
            <w:pPr>
              <w:spacing w:before="120" w:after="120" w:line="480" w:lineRule="auto"/>
              <w:contextualSpacing/>
              <w:rPr>
                <w:b/>
              </w:rPr>
            </w:pPr>
            <w:r w:rsidRPr="00860C1C">
              <w:rPr>
                <w:b/>
              </w:rPr>
              <w:t>REVENUE</w:t>
            </w:r>
          </w:p>
        </w:tc>
        <w:tc>
          <w:tcPr>
            <w:tcW w:w="3708" w:type="dxa"/>
          </w:tcPr>
          <w:p w:rsidR="00860C1C" w:rsidRDefault="00860C1C" w:rsidP="00C9387D">
            <w:pPr>
              <w:spacing w:before="120" w:after="120" w:line="480" w:lineRule="auto"/>
              <w:contextualSpacing/>
            </w:pPr>
          </w:p>
        </w:tc>
      </w:tr>
      <w:tr w:rsidR="00860C1C" w:rsidTr="00860C1C">
        <w:tc>
          <w:tcPr>
            <w:tcW w:w="6948" w:type="dxa"/>
          </w:tcPr>
          <w:p w:rsidR="00860C1C" w:rsidRDefault="00860C1C" w:rsidP="00C9387D">
            <w:pPr>
              <w:spacing w:before="120" w:after="120" w:line="480" w:lineRule="auto"/>
              <w:contextualSpacing/>
            </w:pPr>
            <w:r>
              <w:t>Contributed Income</w:t>
            </w:r>
          </w:p>
        </w:tc>
        <w:tc>
          <w:tcPr>
            <w:tcW w:w="3708" w:type="dxa"/>
          </w:tcPr>
          <w:p w:rsidR="00860C1C" w:rsidRDefault="00860C1C" w:rsidP="00C9387D">
            <w:pPr>
              <w:spacing w:before="120" w:after="120" w:line="480" w:lineRule="auto"/>
              <w:contextualSpacing/>
            </w:pPr>
          </w:p>
        </w:tc>
      </w:tr>
      <w:tr w:rsidR="009A6690" w:rsidTr="00860C1C">
        <w:tc>
          <w:tcPr>
            <w:tcW w:w="6948" w:type="dxa"/>
          </w:tcPr>
          <w:p w:rsidR="009A6690" w:rsidRDefault="009A6690" w:rsidP="00C9387D">
            <w:pPr>
              <w:spacing w:before="120" w:after="120" w:line="480" w:lineRule="auto"/>
              <w:contextualSpacing/>
            </w:pPr>
            <w:r>
              <w:t>Event Income</w:t>
            </w:r>
          </w:p>
        </w:tc>
        <w:tc>
          <w:tcPr>
            <w:tcW w:w="3708" w:type="dxa"/>
          </w:tcPr>
          <w:p w:rsidR="009A6690" w:rsidRDefault="009A6690" w:rsidP="00C9387D">
            <w:pPr>
              <w:spacing w:before="120" w:after="120" w:line="480" w:lineRule="auto"/>
              <w:contextualSpacing/>
            </w:pPr>
          </w:p>
        </w:tc>
      </w:tr>
      <w:tr w:rsidR="00860C1C" w:rsidTr="00860C1C">
        <w:tc>
          <w:tcPr>
            <w:tcW w:w="6948" w:type="dxa"/>
          </w:tcPr>
          <w:p w:rsidR="00860C1C" w:rsidRDefault="00860C1C" w:rsidP="00C9387D">
            <w:pPr>
              <w:spacing w:before="120" w:after="120" w:line="480" w:lineRule="auto"/>
              <w:contextualSpacing/>
            </w:pPr>
            <w:r>
              <w:t>Other Income</w:t>
            </w:r>
          </w:p>
        </w:tc>
        <w:tc>
          <w:tcPr>
            <w:tcW w:w="3708" w:type="dxa"/>
          </w:tcPr>
          <w:p w:rsidR="00860C1C" w:rsidRDefault="00860C1C" w:rsidP="00C9387D">
            <w:pPr>
              <w:spacing w:before="120" w:after="120" w:line="480" w:lineRule="auto"/>
              <w:contextualSpacing/>
            </w:pPr>
          </w:p>
        </w:tc>
      </w:tr>
      <w:tr w:rsidR="00860C1C" w:rsidTr="00860C1C">
        <w:tc>
          <w:tcPr>
            <w:tcW w:w="6948" w:type="dxa"/>
          </w:tcPr>
          <w:p w:rsidR="00860C1C" w:rsidRDefault="00860C1C" w:rsidP="00C9387D">
            <w:pPr>
              <w:spacing w:before="120" w:after="120" w:line="480" w:lineRule="auto"/>
              <w:contextualSpacing/>
            </w:pPr>
            <w:r>
              <w:t>In-Kind</w:t>
            </w:r>
          </w:p>
        </w:tc>
        <w:tc>
          <w:tcPr>
            <w:tcW w:w="3708" w:type="dxa"/>
          </w:tcPr>
          <w:p w:rsidR="00860C1C" w:rsidRDefault="00860C1C" w:rsidP="00C9387D">
            <w:pPr>
              <w:spacing w:before="120" w:after="120" w:line="480" w:lineRule="auto"/>
              <w:contextualSpacing/>
            </w:pPr>
          </w:p>
        </w:tc>
      </w:tr>
      <w:tr w:rsidR="00860C1C" w:rsidRPr="00C9387D" w:rsidTr="00860C1C">
        <w:tc>
          <w:tcPr>
            <w:tcW w:w="6948" w:type="dxa"/>
          </w:tcPr>
          <w:p w:rsidR="00860C1C" w:rsidRPr="00C9387D" w:rsidRDefault="00860C1C" w:rsidP="00C9387D">
            <w:pPr>
              <w:spacing w:before="120" w:after="120" w:line="480" w:lineRule="auto"/>
              <w:contextualSpacing/>
              <w:rPr>
                <w:b/>
              </w:rPr>
            </w:pPr>
            <w:r w:rsidRPr="00C9387D">
              <w:rPr>
                <w:b/>
              </w:rPr>
              <w:t>TOTAL</w:t>
            </w:r>
          </w:p>
        </w:tc>
        <w:tc>
          <w:tcPr>
            <w:tcW w:w="3708" w:type="dxa"/>
          </w:tcPr>
          <w:p w:rsidR="00860C1C" w:rsidRPr="00C9387D" w:rsidRDefault="00860C1C" w:rsidP="00C9387D">
            <w:pPr>
              <w:spacing w:before="120" w:after="120" w:line="480" w:lineRule="auto"/>
              <w:contextualSpacing/>
              <w:rPr>
                <w:b/>
              </w:rPr>
            </w:pPr>
          </w:p>
        </w:tc>
      </w:tr>
      <w:tr w:rsidR="00860C1C" w:rsidTr="00860C1C">
        <w:tc>
          <w:tcPr>
            <w:tcW w:w="6948" w:type="dxa"/>
          </w:tcPr>
          <w:p w:rsidR="00860C1C" w:rsidRDefault="00860C1C" w:rsidP="00C9387D">
            <w:pPr>
              <w:spacing w:before="120" w:after="120" w:line="480" w:lineRule="auto"/>
              <w:contextualSpacing/>
            </w:pPr>
          </w:p>
        </w:tc>
        <w:tc>
          <w:tcPr>
            <w:tcW w:w="3708" w:type="dxa"/>
          </w:tcPr>
          <w:p w:rsidR="00860C1C" w:rsidRDefault="00860C1C" w:rsidP="00C9387D">
            <w:pPr>
              <w:spacing w:before="120" w:after="120" w:line="480" w:lineRule="auto"/>
              <w:contextualSpacing/>
            </w:pPr>
          </w:p>
        </w:tc>
      </w:tr>
      <w:tr w:rsidR="00860C1C" w:rsidTr="00860C1C">
        <w:tc>
          <w:tcPr>
            <w:tcW w:w="6948" w:type="dxa"/>
          </w:tcPr>
          <w:p w:rsidR="00860C1C" w:rsidRPr="00860C1C" w:rsidRDefault="00860C1C" w:rsidP="00C9387D">
            <w:pPr>
              <w:spacing w:before="120" w:after="120" w:line="480" w:lineRule="auto"/>
              <w:contextualSpacing/>
              <w:rPr>
                <w:b/>
              </w:rPr>
            </w:pPr>
            <w:r w:rsidRPr="00860C1C">
              <w:rPr>
                <w:b/>
              </w:rPr>
              <w:t>EXPENSES</w:t>
            </w:r>
          </w:p>
        </w:tc>
        <w:tc>
          <w:tcPr>
            <w:tcW w:w="3708" w:type="dxa"/>
          </w:tcPr>
          <w:p w:rsidR="00860C1C" w:rsidRDefault="00860C1C" w:rsidP="00C9387D">
            <w:pPr>
              <w:spacing w:before="120" w:after="120" w:line="480" w:lineRule="auto"/>
              <w:contextualSpacing/>
            </w:pPr>
          </w:p>
        </w:tc>
      </w:tr>
      <w:tr w:rsidR="00860C1C" w:rsidTr="00860C1C">
        <w:tc>
          <w:tcPr>
            <w:tcW w:w="6948" w:type="dxa"/>
          </w:tcPr>
          <w:p w:rsidR="00860C1C" w:rsidRDefault="00520291" w:rsidP="00C9387D">
            <w:pPr>
              <w:spacing w:before="120" w:after="120" w:line="480" w:lineRule="auto"/>
              <w:contextualSpacing/>
            </w:pPr>
            <w:r>
              <w:t>Personnel</w:t>
            </w:r>
          </w:p>
        </w:tc>
        <w:tc>
          <w:tcPr>
            <w:tcW w:w="3708" w:type="dxa"/>
          </w:tcPr>
          <w:p w:rsidR="00860C1C" w:rsidRDefault="00860C1C" w:rsidP="00C9387D">
            <w:pPr>
              <w:spacing w:before="120" w:after="120" w:line="480" w:lineRule="auto"/>
              <w:contextualSpacing/>
            </w:pPr>
          </w:p>
        </w:tc>
      </w:tr>
      <w:tr w:rsidR="00520291" w:rsidTr="00860C1C">
        <w:tc>
          <w:tcPr>
            <w:tcW w:w="6948" w:type="dxa"/>
          </w:tcPr>
          <w:p w:rsidR="00520291" w:rsidRDefault="00520291" w:rsidP="00C9387D">
            <w:pPr>
              <w:spacing w:before="120" w:after="120" w:line="480" w:lineRule="auto"/>
              <w:contextualSpacing/>
            </w:pPr>
            <w:r>
              <w:t>Travel</w:t>
            </w:r>
          </w:p>
        </w:tc>
        <w:tc>
          <w:tcPr>
            <w:tcW w:w="3708" w:type="dxa"/>
          </w:tcPr>
          <w:p w:rsidR="00520291" w:rsidRDefault="00520291" w:rsidP="00C9387D">
            <w:pPr>
              <w:spacing w:before="120" w:after="120" w:line="480" w:lineRule="auto"/>
              <w:contextualSpacing/>
            </w:pPr>
          </w:p>
        </w:tc>
      </w:tr>
      <w:tr w:rsidR="00520291" w:rsidTr="00860C1C">
        <w:tc>
          <w:tcPr>
            <w:tcW w:w="6948" w:type="dxa"/>
          </w:tcPr>
          <w:p w:rsidR="00520291" w:rsidRDefault="00D87847" w:rsidP="00C9387D">
            <w:pPr>
              <w:spacing w:before="120" w:after="120" w:line="480" w:lineRule="auto"/>
              <w:contextualSpacing/>
            </w:pPr>
            <w:r>
              <w:t xml:space="preserve">Office </w:t>
            </w:r>
            <w:r w:rsidR="00520291">
              <w:t>Supplies</w:t>
            </w:r>
          </w:p>
        </w:tc>
        <w:tc>
          <w:tcPr>
            <w:tcW w:w="3708" w:type="dxa"/>
          </w:tcPr>
          <w:p w:rsidR="00520291" w:rsidRDefault="00520291" w:rsidP="00C9387D">
            <w:pPr>
              <w:spacing w:before="120" w:after="120" w:line="480" w:lineRule="auto"/>
              <w:contextualSpacing/>
            </w:pPr>
          </w:p>
        </w:tc>
      </w:tr>
      <w:tr w:rsidR="006A0D3B" w:rsidTr="00860C1C">
        <w:tc>
          <w:tcPr>
            <w:tcW w:w="6948" w:type="dxa"/>
          </w:tcPr>
          <w:p w:rsidR="006A0D3B" w:rsidRDefault="006A0D3B" w:rsidP="00C9387D">
            <w:pPr>
              <w:spacing w:before="120" w:after="120" w:line="480" w:lineRule="auto"/>
              <w:contextualSpacing/>
            </w:pPr>
            <w:r>
              <w:t>Event</w:t>
            </w:r>
          </w:p>
        </w:tc>
        <w:tc>
          <w:tcPr>
            <w:tcW w:w="3708" w:type="dxa"/>
          </w:tcPr>
          <w:p w:rsidR="006A0D3B" w:rsidRDefault="006A0D3B" w:rsidP="00C9387D">
            <w:pPr>
              <w:spacing w:before="120" w:after="120" w:line="480" w:lineRule="auto"/>
              <w:contextualSpacing/>
            </w:pPr>
          </w:p>
        </w:tc>
      </w:tr>
      <w:tr w:rsidR="006A0D3B" w:rsidTr="00860C1C">
        <w:tc>
          <w:tcPr>
            <w:tcW w:w="6948" w:type="dxa"/>
          </w:tcPr>
          <w:p w:rsidR="006A0D3B" w:rsidRDefault="006A0D3B" w:rsidP="00C9387D">
            <w:pPr>
              <w:spacing w:before="120" w:after="120" w:line="480" w:lineRule="auto"/>
              <w:contextualSpacing/>
            </w:pPr>
            <w:r>
              <w:t>Printing</w:t>
            </w:r>
          </w:p>
        </w:tc>
        <w:tc>
          <w:tcPr>
            <w:tcW w:w="3708" w:type="dxa"/>
          </w:tcPr>
          <w:p w:rsidR="006A0D3B" w:rsidRDefault="006A0D3B" w:rsidP="00C9387D">
            <w:pPr>
              <w:spacing w:before="120" w:after="120" w:line="480" w:lineRule="auto"/>
              <w:contextualSpacing/>
            </w:pPr>
          </w:p>
        </w:tc>
      </w:tr>
      <w:tr w:rsidR="00520291" w:rsidTr="00860C1C">
        <w:tc>
          <w:tcPr>
            <w:tcW w:w="6948" w:type="dxa"/>
          </w:tcPr>
          <w:p w:rsidR="00520291" w:rsidRDefault="00D87847" w:rsidP="00C9387D">
            <w:pPr>
              <w:spacing w:before="120" w:after="120" w:line="480" w:lineRule="auto"/>
              <w:contextualSpacing/>
            </w:pPr>
            <w:r>
              <w:t>Postage</w:t>
            </w:r>
          </w:p>
        </w:tc>
        <w:tc>
          <w:tcPr>
            <w:tcW w:w="3708" w:type="dxa"/>
          </w:tcPr>
          <w:p w:rsidR="00520291" w:rsidRDefault="00520291" w:rsidP="00C9387D">
            <w:pPr>
              <w:spacing w:before="120" w:after="120" w:line="480" w:lineRule="auto"/>
              <w:contextualSpacing/>
            </w:pPr>
          </w:p>
        </w:tc>
      </w:tr>
      <w:tr w:rsidR="00D87847" w:rsidTr="00860C1C">
        <w:tc>
          <w:tcPr>
            <w:tcW w:w="6948" w:type="dxa"/>
          </w:tcPr>
          <w:p w:rsidR="00D87847" w:rsidRDefault="00D87847" w:rsidP="00C9387D">
            <w:pPr>
              <w:spacing w:before="120" w:after="120" w:line="480" w:lineRule="auto"/>
              <w:contextualSpacing/>
            </w:pPr>
            <w:r>
              <w:t>Marketing</w:t>
            </w:r>
          </w:p>
        </w:tc>
        <w:tc>
          <w:tcPr>
            <w:tcW w:w="3708" w:type="dxa"/>
          </w:tcPr>
          <w:p w:rsidR="00D87847" w:rsidRDefault="00D87847" w:rsidP="00C9387D">
            <w:pPr>
              <w:spacing w:before="120" w:after="120" w:line="480" w:lineRule="auto"/>
              <w:contextualSpacing/>
            </w:pPr>
          </w:p>
        </w:tc>
      </w:tr>
      <w:tr w:rsidR="00D87847" w:rsidRPr="00C9387D" w:rsidTr="00860C1C">
        <w:tc>
          <w:tcPr>
            <w:tcW w:w="6948" w:type="dxa"/>
          </w:tcPr>
          <w:p w:rsidR="00D87847" w:rsidRPr="00C9387D" w:rsidRDefault="004A0F19" w:rsidP="00C9387D">
            <w:pPr>
              <w:spacing w:before="120" w:after="120" w:line="480" w:lineRule="auto"/>
              <w:contextualSpacing/>
              <w:rPr>
                <w:b/>
              </w:rPr>
            </w:pPr>
            <w:r w:rsidRPr="00C9387D">
              <w:rPr>
                <w:b/>
              </w:rPr>
              <w:t>TOTAL</w:t>
            </w:r>
          </w:p>
        </w:tc>
        <w:tc>
          <w:tcPr>
            <w:tcW w:w="3708" w:type="dxa"/>
          </w:tcPr>
          <w:p w:rsidR="00D87847" w:rsidRPr="00C9387D" w:rsidRDefault="00D87847" w:rsidP="00C9387D">
            <w:pPr>
              <w:spacing w:before="120" w:after="120" w:line="480" w:lineRule="auto"/>
              <w:contextualSpacing/>
              <w:rPr>
                <w:b/>
              </w:rPr>
            </w:pPr>
          </w:p>
        </w:tc>
      </w:tr>
    </w:tbl>
    <w:p w:rsidR="00D256D8" w:rsidRDefault="00D256D8" w:rsidP="00EF0A65">
      <w:pPr>
        <w:spacing w:line="276" w:lineRule="auto"/>
        <w:contextualSpacing/>
      </w:pPr>
    </w:p>
    <w:p w:rsidR="00D256D8" w:rsidRDefault="00D256D8" w:rsidP="00EF0A65">
      <w:pPr>
        <w:spacing w:line="276" w:lineRule="auto"/>
        <w:contextualSpacing/>
      </w:pPr>
    </w:p>
    <w:p w:rsidR="00D256D8" w:rsidRDefault="00D256D8" w:rsidP="00EF0A65">
      <w:pPr>
        <w:spacing w:line="276" w:lineRule="auto"/>
        <w:contextualSpacing/>
      </w:pPr>
    </w:p>
    <w:p w:rsidR="00AD1B6D" w:rsidRDefault="00AD1B6D">
      <w:pPr>
        <w:spacing w:after="200" w:line="276" w:lineRule="auto"/>
      </w:pPr>
      <w:r>
        <w:br w:type="page"/>
      </w:r>
    </w:p>
    <w:p w:rsidR="00D256D8" w:rsidRPr="006B1D60" w:rsidRDefault="00AD1B6D" w:rsidP="00D256D8">
      <w:pPr>
        <w:pStyle w:val="Heading1"/>
        <w:spacing w:before="0" w:after="120"/>
        <w:rPr>
          <w:u w:val="single"/>
        </w:rPr>
      </w:pPr>
      <w:r>
        <w:lastRenderedPageBreak/>
        <w:t xml:space="preserve">Fundraising </w:t>
      </w:r>
      <w:r w:rsidR="00D87847">
        <w:t>Calendar</w:t>
      </w:r>
      <w:r w:rsidR="00D256D8">
        <w:t xml:space="preserve"> </w:t>
      </w:r>
    </w:p>
    <w:p w:rsidR="00D256D8" w:rsidRPr="00C9387D" w:rsidRDefault="00D87847" w:rsidP="00EF0A65">
      <w:pPr>
        <w:spacing w:line="276" w:lineRule="auto"/>
        <w:contextualSpacing/>
        <w:rPr>
          <w:i/>
        </w:rPr>
      </w:pPr>
      <w:r w:rsidRPr="00C9387D">
        <w:rPr>
          <w:i/>
        </w:rPr>
        <w:t>A sample calendar template is below to help track all relationship management and fundraising activities for the fiscal year.</w:t>
      </w:r>
    </w:p>
    <w:p w:rsidR="00D256D8" w:rsidRDefault="00D256D8" w:rsidP="00EF0A65">
      <w:pPr>
        <w:spacing w:line="276" w:lineRule="auto"/>
        <w:contextualSpacing/>
      </w:pPr>
    </w:p>
    <w:tbl>
      <w:tblPr>
        <w:tblStyle w:val="TableGrid"/>
        <w:tblW w:w="0" w:type="auto"/>
        <w:tblLook w:val="04A0" w:firstRow="1" w:lastRow="0" w:firstColumn="1" w:lastColumn="0" w:noHBand="0" w:noVBand="1"/>
      </w:tblPr>
      <w:tblGrid>
        <w:gridCol w:w="1354"/>
        <w:gridCol w:w="5436"/>
        <w:gridCol w:w="3150"/>
      </w:tblGrid>
      <w:tr w:rsidR="000E4970" w:rsidTr="000E4970">
        <w:tc>
          <w:tcPr>
            <w:tcW w:w="1332" w:type="dxa"/>
          </w:tcPr>
          <w:p w:rsidR="000E4970" w:rsidRDefault="000E4970" w:rsidP="00EF0A65">
            <w:pPr>
              <w:spacing w:line="276" w:lineRule="auto"/>
              <w:contextualSpacing/>
            </w:pPr>
          </w:p>
        </w:tc>
        <w:tc>
          <w:tcPr>
            <w:tcW w:w="5436" w:type="dxa"/>
          </w:tcPr>
          <w:p w:rsidR="000E4970" w:rsidRPr="000E4970" w:rsidRDefault="000E4970" w:rsidP="000E4970">
            <w:pPr>
              <w:spacing w:line="276" w:lineRule="auto"/>
              <w:contextualSpacing/>
              <w:jc w:val="center"/>
              <w:rPr>
                <w:b/>
              </w:rPr>
            </w:pPr>
            <w:r w:rsidRPr="000E4970">
              <w:rPr>
                <w:b/>
              </w:rPr>
              <w:t>Activity</w:t>
            </w:r>
          </w:p>
        </w:tc>
        <w:tc>
          <w:tcPr>
            <w:tcW w:w="3150" w:type="dxa"/>
          </w:tcPr>
          <w:p w:rsidR="000E4970" w:rsidRPr="000E4970" w:rsidRDefault="000E4970" w:rsidP="000E4970">
            <w:pPr>
              <w:spacing w:line="276" w:lineRule="auto"/>
              <w:contextualSpacing/>
              <w:jc w:val="center"/>
              <w:rPr>
                <w:b/>
              </w:rPr>
            </w:pPr>
            <w:r w:rsidRPr="000E4970">
              <w:rPr>
                <w:b/>
              </w:rPr>
              <w:t>Point of Contact</w:t>
            </w:r>
            <w:r w:rsidR="00AD1B6D">
              <w:rPr>
                <w:b/>
              </w:rPr>
              <w:t>/ Responsible Party</w:t>
            </w:r>
          </w:p>
        </w:tc>
      </w:tr>
      <w:tr w:rsidR="000E4970" w:rsidTr="000E4970">
        <w:tc>
          <w:tcPr>
            <w:tcW w:w="1332" w:type="dxa"/>
          </w:tcPr>
          <w:p w:rsidR="000E4970" w:rsidRPr="000E4970" w:rsidRDefault="000E4970" w:rsidP="00EF0A65">
            <w:pPr>
              <w:spacing w:line="276" w:lineRule="auto"/>
              <w:contextualSpacing/>
              <w:rPr>
                <w:b/>
              </w:rPr>
            </w:pPr>
            <w:r w:rsidRPr="000E4970">
              <w:rPr>
                <w:b/>
              </w:rPr>
              <w:t>January</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February</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March</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April</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May</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June</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July</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August</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September</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October</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November</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r w:rsidR="000E4970" w:rsidTr="000E4970">
        <w:tc>
          <w:tcPr>
            <w:tcW w:w="1332" w:type="dxa"/>
          </w:tcPr>
          <w:p w:rsidR="000E4970" w:rsidRPr="000E4970" w:rsidRDefault="000E4970" w:rsidP="00EF0A65">
            <w:pPr>
              <w:spacing w:line="276" w:lineRule="auto"/>
              <w:contextualSpacing/>
              <w:rPr>
                <w:b/>
              </w:rPr>
            </w:pPr>
            <w:r w:rsidRPr="000E4970">
              <w:rPr>
                <w:b/>
              </w:rPr>
              <w:t>December</w:t>
            </w:r>
          </w:p>
          <w:p w:rsidR="000E4970" w:rsidRPr="000E4970" w:rsidRDefault="000E4970" w:rsidP="00EF0A65">
            <w:pPr>
              <w:spacing w:line="276" w:lineRule="auto"/>
              <w:contextualSpacing/>
              <w:rPr>
                <w:b/>
              </w:rPr>
            </w:pPr>
          </w:p>
        </w:tc>
        <w:tc>
          <w:tcPr>
            <w:tcW w:w="5436" w:type="dxa"/>
          </w:tcPr>
          <w:p w:rsidR="000E4970" w:rsidRDefault="000E4970" w:rsidP="00EF0A65">
            <w:pPr>
              <w:spacing w:line="276" w:lineRule="auto"/>
              <w:contextualSpacing/>
            </w:pPr>
          </w:p>
        </w:tc>
        <w:tc>
          <w:tcPr>
            <w:tcW w:w="3150" w:type="dxa"/>
          </w:tcPr>
          <w:p w:rsidR="000E4970" w:rsidRDefault="000E4970" w:rsidP="00EF0A65">
            <w:pPr>
              <w:spacing w:line="276" w:lineRule="auto"/>
              <w:contextualSpacing/>
            </w:pPr>
          </w:p>
        </w:tc>
      </w:tr>
    </w:tbl>
    <w:p w:rsidR="00C9387D" w:rsidRDefault="00C9387D" w:rsidP="00EF0A65">
      <w:pPr>
        <w:spacing w:line="276" w:lineRule="auto"/>
        <w:contextualSpacing/>
        <w:sectPr w:rsidR="00C9387D" w:rsidSect="00C9387D">
          <w:pgSz w:w="12240" w:h="15840" w:code="1"/>
          <w:pgMar w:top="1440" w:right="1080" w:bottom="720" w:left="1080" w:header="0" w:footer="720" w:gutter="0"/>
          <w:cols w:space="720"/>
          <w:docGrid w:linePitch="360"/>
        </w:sectPr>
      </w:pPr>
    </w:p>
    <w:p w:rsidR="00C9387D" w:rsidRPr="006B1D60" w:rsidRDefault="00C9387D" w:rsidP="00C9387D">
      <w:pPr>
        <w:pStyle w:val="Heading1"/>
        <w:spacing w:before="0" w:after="120"/>
        <w:rPr>
          <w:u w:val="single"/>
        </w:rPr>
      </w:pPr>
      <w:r>
        <w:lastRenderedPageBreak/>
        <w:t>Implementation</w:t>
      </w:r>
    </w:p>
    <w:p w:rsidR="00D256D8" w:rsidRPr="00C9387D" w:rsidRDefault="00FA6D7B" w:rsidP="00EF0A65">
      <w:pPr>
        <w:spacing w:line="276" w:lineRule="auto"/>
        <w:contextualSpacing/>
        <w:rPr>
          <w:i/>
        </w:rPr>
      </w:pPr>
      <w:r>
        <w:rPr>
          <w:i/>
        </w:rPr>
        <w:t xml:space="preserve">Use this section to provide more specific details or tools related to core areas of your fundraising.  This might include, for example, a list of planned major gift solicitations for the year, a calendar of deadlines for foundation grant proposals or a detailed task list for a major fundraising event.  Essentially, this area </w:t>
      </w:r>
      <w:proofErr w:type="gramStart"/>
      <w:r>
        <w:rPr>
          <w:i/>
        </w:rPr>
        <w:t>is intended</w:t>
      </w:r>
      <w:proofErr w:type="gramEnd"/>
      <w:r>
        <w:rPr>
          <w:i/>
        </w:rPr>
        <w:t xml:space="preserve"> to be a place where you can consolidate information for easy reference and updating throughout the year.  The bold, blue headers are suggested sections, but tailor these as well to meet the needs of your Action Coalition’s program.</w:t>
      </w:r>
    </w:p>
    <w:p w:rsidR="00C9387D" w:rsidRDefault="00C9387D" w:rsidP="00EF0A65">
      <w:pPr>
        <w:spacing w:line="276" w:lineRule="auto"/>
        <w:contextualSpacing/>
      </w:pPr>
    </w:p>
    <w:p w:rsidR="00C9387D" w:rsidRDefault="00C9387D" w:rsidP="00C9387D">
      <w:pPr>
        <w:spacing w:line="276" w:lineRule="auto"/>
        <w:contextualSpacing/>
        <w:rPr>
          <w:b/>
          <w:color w:val="0064A4"/>
          <w:sz w:val="24"/>
          <w:szCs w:val="24"/>
        </w:rPr>
      </w:pPr>
      <w:r w:rsidRPr="00C9387D">
        <w:rPr>
          <w:b/>
          <w:color w:val="0064A4"/>
          <w:sz w:val="24"/>
          <w:szCs w:val="24"/>
        </w:rPr>
        <w:t xml:space="preserve">Individual Major Gift Solicitations </w:t>
      </w:r>
    </w:p>
    <w:p w:rsidR="00C9387D" w:rsidRPr="00C9387D" w:rsidRDefault="00C9387D" w:rsidP="00C9387D">
      <w:pPr>
        <w:rPr>
          <w:i/>
        </w:rPr>
      </w:pPr>
      <w:r w:rsidRPr="00C9387D">
        <w:rPr>
          <w:i/>
        </w:rPr>
        <w:t>(</w:t>
      </w:r>
      <w:proofErr w:type="gramStart"/>
      <w:r w:rsidRPr="00C9387D">
        <w:rPr>
          <w:i/>
        </w:rPr>
        <w:t>include</w:t>
      </w:r>
      <w:proofErr w:type="gramEnd"/>
      <w:r w:rsidRPr="00C9387D">
        <w:rPr>
          <w:i/>
        </w:rPr>
        <w:t xml:space="preserve"> volunteers and others personally asked for a gift)</w:t>
      </w:r>
    </w:p>
    <w:p w:rsidR="00C9387D" w:rsidRDefault="00C9387D" w:rsidP="00C9387D">
      <w:pPr>
        <w:spacing w:line="276" w:lineRule="auto"/>
        <w:contextualSpacing/>
        <w:rPr>
          <w:b/>
          <w:color w:val="0064A4"/>
          <w:sz w:val="24"/>
          <w:szCs w:val="24"/>
        </w:rPr>
      </w:pPr>
    </w:p>
    <w:p w:rsidR="00C9387D" w:rsidRDefault="00C9387D" w:rsidP="00C9387D">
      <w:pPr>
        <w:spacing w:line="276" w:lineRule="auto"/>
        <w:contextualSpacing/>
        <w:rPr>
          <w:b/>
          <w:color w:val="0064A4"/>
          <w:sz w:val="24"/>
          <w:szCs w:val="24"/>
        </w:rPr>
      </w:pPr>
    </w:p>
    <w:p w:rsidR="00C9387D" w:rsidRDefault="00C9387D" w:rsidP="00C9387D">
      <w:pPr>
        <w:spacing w:line="276" w:lineRule="auto"/>
        <w:contextualSpacing/>
        <w:rPr>
          <w:b/>
          <w:color w:val="0064A4"/>
          <w:sz w:val="24"/>
          <w:szCs w:val="24"/>
        </w:rPr>
      </w:pPr>
      <w:r w:rsidRPr="00C9387D">
        <w:rPr>
          <w:b/>
          <w:color w:val="0064A4"/>
          <w:sz w:val="24"/>
          <w:szCs w:val="24"/>
        </w:rPr>
        <w:t xml:space="preserve">Institutional Major Gift Solicitations </w:t>
      </w:r>
    </w:p>
    <w:p w:rsidR="00C9387D" w:rsidRPr="00C9387D" w:rsidRDefault="00C9387D" w:rsidP="00C9387D">
      <w:pPr>
        <w:rPr>
          <w:i/>
        </w:rPr>
      </w:pPr>
      <w:r w:rsidRPr="00C9387D">
        <w:rPr>
          <w:i/>
        </w:rPr>
        <w:t>(</w:t>
      </w:r>
      <w:proofErr w:type="gramStart"/>
      <w:r w:rsidRPr="00C9387D">
        <w:rPr>
          <w:i/>
        </w:rPr>
        <w:t>corporations/foundations</w:t>
      </w:r>
      <w:proofErr w:type="gramEnd"/>
      <w:r w:rsidRPr="00C9387D">
        <w:rPr>
          <w:i/>
        </w:rPr>
        <w:t>)</w:t>
      </w:r>
    </w:p>
    <w:p w:rsidR="00C9387D" w:rsidRDefault="00C9387D" w:rsidP="00C9387D">
      <w:pPr>
        <w:spacing w:line="276" w:lineRule="auto"/>
        <w:contextualSpacing/>
        <w:rPr>
          <w:b/>
          <w:color w:val="0064A4"/>
          <w:sz w:val="24"/>
          <w:szCs w:val="24"/>
        </w:rPr>
      </w:pPr>
    </w:p>
    <w:p w:rsidR="00C9387D" w:rsidRDefault="00C9387D" w:rsidP="00C9387D">
      <w:pPr>
        <w:spacing w:line="276" w:lineRule="auto"/>
        <w:contextualSpacing/>
        <w:rPr>
          <w:b/>
          <w:color w:val="0064A4"/>
          <w:sz w:val="24"/>
          <w:szCs w:val="24"/>
        </w:rPr>
      </w:pPr>
    </w:p>
    <w:p w:rsidR="00C9387D" w:rsidRDefault="00C9387D" w:rsidP="00C9387D">
      <w:pPr>
        <w:spacing w:line="276" w:lineRule="auto"/>
        <w:contextualSpacing/>
        <w:rPr>
          <w:b/>
          <w:color w:val="0064A4"/>
          <w:sz w:val="24"/>
          <w:szCs w:val="24"/>
        </w:rPr>
      </w:pPr>
      <w:r w:rsidRPr="00C9387D">
        <w:rPr>
          <w:b/>
          <w:color w:val="0064A4"/>
          <w:sz w:val="24"/>
          <w:szCs w:val="24"/>
        </w:rPr>
        <w:t xml:space="preserve">Broad-based Individual Giving/Membership </w:t>
      </w:r>
    </w:p>
    <w:p w:rsidR="00C9387D" w:rsidRPr="00C9387D" w:rsidRDefault="00C9387D" w:rsidP="00C9387D">
      <w:pPr>
        <w:rPr>
          <w:i/>
        </w:rPr>
      </w:pPr>
      <w:r w:rsidRPr="00C9387D">
        <w:rPr>
          <w:i/>
        </w:rPr>
        <w:t>(</w:t>
      </w:r>
      <w:proofErr w:type="gramStart"/>
      <w:r w:rsidRPr="00C9387D">
        <w:rPr>
          <w:i/>
        </w:rPr>
        <w:t>lower-level</w:t>
      </w:r>
      <w:proofErr w:type="gramEnd"/>
      <w:r w:rsidRPr="00C9387D">
        <w:rPr>
          <w:i/>
        </w:rPr>
        <w:t xml:space="preserve"> giving solicited through broad-based strategies, i.e. mail and email)</w:t>
      </w:r>
    </w:p>
    <w:p w:rsidR="00C9387D" w:rsidRDefault="00C9387D" w:rsidP="00C9387D">
      <w:pPr>
        <w:spacing w:line="276" w:lineRule="auto"/>
        <w:contextualSpacing/>
        <w:rPr>
          <w:b/>
          <w:color w:val="0064A4"/>
          <w:sz w:val="24"/>
          <w:szCs w:val="24"/>
        </w:rPr>
      </w:pPr>
    </w:p>
    <w:p w:rsidR="00C9387D" w:rsidRDefault="00C9387D" w:rsidP="00C9387D">
      <w:pPr>
        <w:spacing w:line="276" w:lineRule="auto"/>
        <w:contextualSpacing/>
        <w:rPr>
          <w:b/>
          <w:color w:val="0064A4"/>
          <w:sz w:val="24"/>
          <w:szCs w:val="24"/>
        </w:rPr>
      </w:pPr>
    </w:p>
    <w:p w:rsidR="00C9387D" w:rsidRPr="00C9387D" w:rsidRDefault="00C9387D" w:rsidP="00C9387D">
      <w:pPr>
        <w:spacing w:line="276" w:lineRule="auto"/>
        <w:contextualSpacing/>
        <w:rPr>
          <w:i/>
        </w:rPr>
      </w:pPr>
      <w:r w:rsidRPr="00C9387D">
        <w:rPr>
          <w:b/>
          <w:color w:val="0064A4"/>
          <w:sz w:val="24"/>
          <w:szCs w:val="24"/>
        </w:rPr>
        <w:t xml:space="preserve">Events </w:t>
      </w:r>
      <w:r>
        <w:rPr>
          <w:b/>
          <w:color w:val="0064A4"/>
          <w:sz w:val="24"/>
          <w:szCs w:val="24"/>
        </w:rPr>
        <w:br/>
      </w:r>
      <w:r w:rsidRPr="00C9387D">
        <w:rPr>
          <w:i/>
        </w:rPr>
        <w:t>(sponsorships, ticket sales)</w:t>
      </w:r>
    </w:p>
    <w:p w:rsidR="00C9387D" w:rsidRDefault="00C9387D" w:rsidP="00C9387D">
      <w:pPr>
        <w:spacing w:line="276" w:lineRule="auto"/>
        <w:contextualSpacing/>
        <w:rPr>
          <w:b/>
          <w:color w:val="0064A4"/>
          <w:sz w:val="24"/>
          <w:szCs w:val="24"/>
        </w:rPr>
      </w:pPr>
    </w:p>
    <w:p w:rsidR="00C9387D" w:rsidRDefault="00C9387D" w:rsidP="00C9387D">
      <w:pPr>
        <w:spacing w:line="276" w:lineRule="auto"/>
        <w:contextualSpacing/>
        <w:rPr>
          <w:b/>
          <w:color w:val="0064A4"/>
          <w:sz w:val="24"/>
          <w:szCs w:val="24"/>
        </w:rPr>
      </w:pPr>
    </w:p>
    <w:p w:rsidR="00C9387D" w:rsidRDefault="00C9387D" w:rsidP="00C9387D">
      <w:pPr>
        <w:spacing w:line="276" w:lineRule="auto"/>
        <w:contextualSpacing/>
        <w:rPr>
          <w:b/>
          <w:color w:val="0064A4"/>
          <w:sz w:val="24"/>
          <w:szCs w:val="24"/>
        </w:rPr>
      </w:pPr>
      <w:r w:rsidRPr="00C9387D">
        <w:rPr>
          <w:b/>
          <w:color w:val="0064A4"/>
          <w:sz w:val="24"/>
          <w:szCs w:val="24"/>
        </w:rPr>
        <w:t xml:space="preserve">Other Fundraising Strategies </w:t>
      </w:r>
    </w:p>
    <w:p w:rsidR="00C9387D" w:rsidRPr="00C9387D" w:rsidRDefault="00C9387D" w:rsidP="00C9387D">
      <w:pPr>
        <w:rPr>
          <w:i/>
        </w:rPr>
      </w:pPr>
      <w:r w:rsidRPr="00C9387D">
        <w:rPr>
          <w:i/>
        </w:rPr>
        <w:t>(</w:t>
      </w:r>
      <w:proofErr w:type="gramStart"/>
      <w:r w:rsidRPr="00C9387D">
        <w:rPr>
          <w:i/>
        </w:rPr>
        <w:t>include</w:t>
      </w:r>
      <w:proofErr w:type="gramEnd"/>
      <w:r w:rsidRPr="00C9387D">
        <w:rPr>
          <w:i/>
        </w:rPr>
        <w:t xml:space="preserve"> anything that is not covered by the categories listed above)</w:t>
      </w:r>
    </w:p>
    <w:p w:rsidR="00C9387D" w:rsidRDefault="00C9387D" w:rsidP="00EF0A65">
      <w:pPr>
        <w:spacing w:line="276" w:lineRule="auto"/>
        <w:contextualSpacing/>
      </w:pPr>
    </w:p>
    <w:sectPr w:rsidR="00C9387D" w:rsidSect="00C9387D">
      <w:pgSz w:w="12240" w:h="15840" w:code="1"/>
      <w:pgMar w:top="1440" w:right="1080" w:bottom="72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CA" w:rsidRDefault="00DF28CA" w:rsidP="009B0340">
      <w:r>
        <w:separator/>
      </w:r>
    </w:p>
  </w:endnote>
  <w:endnote w:type="continuationSeparator" w:id="0">
    <w:p w:rsidR="00DF28CA" w:rsidRDefault="00DF28CA" w:rsidP="009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Hv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F28CA" w:rsidTr="0087666D">
      <w:tc>
        <w:tcPr>
          <w:tcW w:w="11160" w:type="dxa"/>
        </w:tcPr>
        <w:p w:rsidR="00DF28CA" w:rsidRPr="009B0340" w:rsidRDefault="00DF28CA" w:rsidP="00F62A5F">
          <w:pPr>
            <w:tabs>
              <w:tab w:val="center" w:pos="5564"/>
              <w:tab w:val="right" w:pos="10782"/>
            </w:tabs>
            <w:spacing w:before="120" w:after="120"/>
            <w:ind w:left="432"/>
            <w:rPr>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59264" behindDoc="0" locked="1" layoutInCell="1" allowOverlap="1" wp14:anchorId="19FC0EB9" wp14:editId="75CD81EF">
                    <wp:simplePos x="0" y="0"/>
                    <wp:positionH relativeFrom="column">
                      <wp:posOffset>-49530</wp:posOffset>
                    </wp:positionH>
                    <wp:positionV relativeFrom="paragraph">
                      <wp:posOffset>-7965440</wp:posOffset>
                    </wp:positionV>
                    <wp:extent cx="0" cy="8258175"/>
                    <wp:effectExtent l="19050" t="0" r="38100" b="9525"/>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25817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27.2pt" to="-3.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" strokecolor="#0064a4" strokeweight="5pt">
                    <v:stroke joinstyle="miter"/>
                    <o:lock v:ext="edit" aspectratio="t" shapetype="f"/>
                    <w10:anchorlock/>
                  </v:line>
                </w:pict>
              </mc:Fallback>
            </mc:AlternateContent>
          </w:r>
          <w:r w:rsidRPr="00DA196A">
            <w:rPr>
              <w:rStyle w:val="Hyperlink"/>
              <w:rFonts w:cs="Arial"/>
              <w:szCs w:val="24"/>
            </w:rPr>
            <w:tab/>
          </w:r>
          <w:proofErr w:type="gramStart"/>
          <w:r w:rsidRPr="0065085B">
            <w:rPr>
              <w:rStyle w:val="Hyperlink"/>
              <w:rFonts w:cs="Arial"/>
              <w:color w:val="DD5926"/>
              <w:szCs w:val="24"/>
            </w:rPr>
            <w:t>www</w:t>
          </w:r>
          <w:proofErr w:type="gramEnd"/>
          <w:r w:rsidRPr="0065085B">
            <w:rPr>
              <w:rStyle w:val="Hyperlink"/>
              <w:rFonts w:cs="Arial"/>
              <w:color w:val="DD5926"/>
              <w:szCs w:val="24"/>
            </w:rPr>
            <w:t>.</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CF0F2F">
            <w:rPr>
              <w:rFonts w:ascii="GaramondPremrPro" w:hAnsi="GaramondPremrPro" w:cs="GaramondPremrPro"/>
              <w:noProof/>
              <w:color w:val="0064A4"/>
              <w:sz w:val="20"/>
              <w:szCs w:val="20"/>
            </w:rPr>
            <w:t>6</w:t>
          </w:r>
          <w:r w:rsidRPr="009B0340">
            <w:rPr>
              <w:rFonts w:ascii="GaramondPremrPro" w:hAnsi="GaramondPremrPro" w:cs="GaramondPremrPro"/>
              <w:noProof/>
              <w:color w:val="0064A4"/>
              <w:sz w:val="20"/>
              <w:szCs w:val="20"/>
            </w:rPr>
            <w:fldChar w:fldCharType="end"/>
          </w:r>
        </w:p>
      </w:tc>
    </w:tr>
  </w:tbl>
  <w:p w:rsidR="00DF28CA" w:rsidRPr="009B0340" w:rsidRDefault="00DF28CA" w:rsidP="00B271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F28CA" w:rsidRPr="006574E6" w:rsidTr="0087666D">
      <w:tc>
        <w:tcPr>
          <w:tcW w:w="11160" w:type="dxa"/>
        </w:tcPr>
        <w:p w:rsidR="00DF28CA" w:rsidRPr="006574E6" w:rsidRDefault="00DF28CA" w:rsidP="0087666D">
          <w:pPr>
            <w:tabs>
              <w:tab w:val="center" w:pos="5564"/>
              <w:tab w:val="right" w:pos="10782"/>
            </w:tabs>
            <w:spacing w:before="120" w:after="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AD1B6D">
            <w:rPr>
              <w:rFonts w:cs="Arial"/>
              <w:noProof/>
              <w:color w:val="0064A4"/>
              <w:sz w:val="20"/>
              <w:szCs w:val="20"/>
            </w:rPr>
            <w:t>1</w:t>
          </w:r>
          <w:r w:rsidRPr="006574E6">
            <w:rPr>
              <w:rFonts w:cs="Arial"/>
              <w:noProof/>
              <w:color w:val="0064A4"/>
              <w:sz w:val="20"/>
              <w:szCs w:val="20"/>
            </w:rPr>
            <w:fldChar w:fldCharType="end"/>
          </w:r>
        </w:p>
      </w:tc>
    </w:tr>
  </w:tbl>
  <w:p w:rsidR="00DF28CA" w:rsidRPr="009B0340" w:rsidRDefault="00DF28CA" w:rsidP="00AA6DFC">
    <w:pPr>
      <w:rPr>
        <w:sz w:val="2"/>
        <w:szCs w:val="2"/>
      </w:rPr>
    </w:pPr>
    <w:r>
      <w:rPr>
        <w:rFonts w:ascii="HelveticaNeueLT Std Hvy" w:hAnsi="HelveticaNeueLT Std Hvy"/>
        <w:b/>
        <w:noProof/>
        <w:spacing w:val="-14"/>
        <w:szCs w:val="56"/>
      </w:rPr>
      <mc:AlternateContent>
        <mc:Choice Requires="wps">
          <w:drawing>
            <wp:anchor distT="0" distB="0" distL="114300" distR="114300" simplePos="0" relativeHeight="251661312" behindDoc="0" locked="1" layoutInCell="1" allowOverlap="1" wp14:anchorId="4B6B2A17" wp14:editId="693A9709">
              <wp:simplePos x="0" y="0"/>
              <wp:positionH relativeFrom="column">
                <wp:posOffset>-342900</wp:posOffset>
              </wp:positionH>
              <wp:positionV relativeFrom="paragraph">
                <wp:posOffset>-8100695</wp:posOffset>
              </wp:positionV>
              <wp:extent cx="0" cy="8092440"/>
              <wp:effectExtent l="25400" t="0" r="50800" b="35560"/>
              <wp:wrapNone/>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092440"/>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637.85pt" to="-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" strokecolor="#0064a4" strokeweight="5pt">
              <v:stroke joinstyle="miter"/>
              <o:lock v:ext="edit" aspectratio="t" shapetype="f"/>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CA" w:rsidRDefault="00DF28CA" w:rsidP="009B0340">
      <w:r>
        <w:separator/>
      </w:r>
    </w:p>
  </w:footnote>
  <w:footnote w:type="continuationSeparator" w:id="0">
    <w:p w:rsidR="00DF28CA" w:rsidRDefault="00DF28CA" w:rsidP="009B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6D" w:rsidRDefault="00FA6254">
    <w:pPr>
      <w:pStyle w:val="Header"/>
    </w:pPr>
    <w:r>
      <w:rPr>
        <w:noProof/>
      </w:rPr>
      <w:drawing>
        <wp:inline distT="0" distB="0" distL="0" distR="0" wp14:anchorId="782272B8" wp14:editId="5C97E2AB">
          <wp:extent cx="6400800" cy="1120140"/>
          <wp:effectExtent l="0" t="0" r="0" b="3810"/>
          <wp:docPr id="2" name="Picture 2" descr="C:\Users\AMccallion\Pictures\new logo\CFA_AARP_RWJF_PMS NOTAG_AARP RP_color.jpg"/>
          <wp:cNvGraphicFramePr/>
          <a:graphic xmlns:a="http://schemas.openxmlformats.org/drawingml/2006/main">
            <a:graphicData uri="http://schemas.openxmlformats.org/drawingml/2006/picture">
              <pic:pic xmlns:pic="http://schemas.openxmlformats.org/drawingml/2006/picture">
                <pic:nvPicPr>
                  <pic:cNvPr id="2" name="Picture 2" descr="C:\Users\AMccallion\Pictures\new logo\CFA_AARP_RWJF_PMS NOTAG_AARP RP_c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20140"/>
                  </a:xfrm>
                  <a:prstGeom prst="rect">
                    <a:avLst/>
                  </a:prstGeom>
                  <a:noFill/>
                  <a:ln>
                    <a:noFill/>
                  </a:ln>
                </pic:spPr>
              </pic:pic>
            </a:graphicData>
          </a:graphic>
        </wp:inline>
      </w:drawing>
    </w:r>
  </w:p>
  <w:p w:rsidR="00AD1B6D" w:rsidRDefault="00AD1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6D" w:rsidRDefault="00AD1B6D">
    <w:pPr>
      <w:pStyle w:val="Header"/>
    </w:pPr>
    <w:r>
      <w:rPr>
        <w:noProof/>
      </w:rPr>
      <w:drawing>
        <wp:inline distT="0" distB="0" distL="0" distR="0" wp14:anchorId="27DEDE16" wp14:editId="2BFAB129">
          <wp:extent cx="6629400" cy="1137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FA_CCNA_colorTAG.JPG"/>
                  <pic:cNvPicPr/>
                </pic:nvPicPr>
                <pic:blipFill>
                  <a:blip r:embed="rId1">
                    <a:extLst>
                      <a:ext uri="{28A0092B-C50C-407E-A947-70E740481C1C}">
                        <a14:useLocalDpi xmlns:a14="http://schemas.microsoft.com/office/drawing/2010/main" val="0"/>
                      </a:ext>
                    </a:extLst>
                  </a:blip>
                  <a:stretch>
                    <a:fillRect/>
                  </a:stretch>
                </pic:blipFill>
                <pic:spPr>
                  <a:xfrm>
                    <a:off x="0" y="0"/>
                    <a:ext cx="6629400" cy="1137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335"/>
    <w:multiLevelType w:val="hybridMultilevel"/>
    <w:tmpl w:val="B2FCFCE6"/>
    <w:lvl w:ilvl="0" w:tplc="77AEC2DA">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204DF"/>
    <w:multiLevelType w:val="hybridMultilevel"/>
    <w:tmpl w:val="3F4A5438"/>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FDA"/>
    <w:multiLevelType w:val="hybridMultilevel"/>
    <w:tmpl w:val="028AA4C2"/>
    <w:lvl w:ilvl="0" w:tplc="1D42CF52">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0ED3"/>
    <w:multiLevelType w:val="hybridMultilevel"/>
    <w:tmpl w:val="B45A8AA0"/>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D57F7"/>
    <w:multiLevelType w:val="hybridMultilevel"/>
    <w:tmpl w:val="67BE48DE"/>
    <w:lvl w:ilvl="0" w:tplc="C0F6410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333546"/>
    <w:multiLevelType w:val="hybridMultilevel"/>
    <w:tmpl w:val="09767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0403B"/>
    <w:multiLevelType w:val="hybridMultilevel"/>
    <w:tmpl w:val="B0E2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06170"/>
    <w:multiLevelType w:val="hybridMultilevel"/>
    <w:tmpl w:val="C10C8E78"/>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A2277C"/>
    <w:multiLevelType w:val="hybridMultilevel"/>
    <w:tmpl w:val="B5CC0B68"/>
    <w:lvl w:ilvl="0" w:tplc="556CA08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4978DC"/>
    <w:multiLevelType w:val="hybridMultilevel"/>
    <w:tmpl w:val="EEBC48CA"/>
    <w:lvl w:ilvl="0" w:tplc="04090001">
      <w:start w:val="1"/>
      <w:numFmt w:val="bullet"/>
      <w:lvlText w:val=""/>
      <w:lvlJc w:val="left"/>
      <w:pPr>
        <w:tabs>
          <w:tab w:val="num" w:pos="720"/>
        </w:tabs>
        <w:ind w:left="720" w:hanging="360"/>
      </w:pPr>
      <w:rPr>
        <w:rFonts w:ascii="Symbol" w:hAnsi="Symbol" w:hint="default"/>
      </w:rPr>
    </w:lvl>
    <w:lvl w:ilvl="1" w:tplc="F432A7A2">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F7745"/>
    <w:multiLevelType w:val="hybridMultilevel"/>
    <w:tmpl w:val="C07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7353B"/>
    <w:multiLevelType w:val="hybridMultilevel"/>
    <w:tmpl w:val="87CC014E"/>
    <w:lvl w:ilvl="0" w:tplc="77AEC2DA">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96258"/>
    <w:multiLevelType w:val="hybridMultilevel"/>
    <w:tmpl w:val="66D46CD0"/>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5D25"/>
    <w:multiLevelType w:val="hybridMultilevel"/>
    <w:tmpl w:val="8F4E2BC2"/>
    <w:lvl w:ilvl="0" w:tplc="6F405EEA">
      <w:start w:val="1"/>
      <w:numFmt w:val="decimal"/>
      <w:pStyle w:val="Numbers"/>
      <w:lvlText w:val="%1."/>
      <w:lvlJc w:val="left"/>
      <w:pPr>
        <w:ind w:left="360" w:hanging="360"/>
      </w:pPr>
      <w:rPr>
        <w:rFonts w:ascii="Arial" w:hAnsi="Arial" w:hint="default"/>
        <w:b w:val="0"/>
        <w:i w:val="0"/>
        <w:color w:val="DD59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86708"/>
    <w:multiLevelType w:val="hybridMultilevel"/>
    <w:tmpl w:val="B2B6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C6D0B"/>
    <w:multiLevelType w:val="hybridMultilevel"/>
    <w:tmpl w:val="811688D4"/>
    <w:lvl w:ilvl="0" w:tplc="9B8279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D4502"/>
    <w:multiLevelType w:val="hybridMultilevel"/>
    <w:tmpl w:val="C556EE2A"/>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C578F3"/>
    <w:multiLevelType w:val="hybridMultilevel"/>
    <w:tmpl w:val="BC4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71ED1"/>
    <w:multiLevelType w:val="hybridMultilevel"/>
    <w:tmpl w:val="1BDC5118"/>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623F0"/>
    <w:multiLevelType w:val="hybridMultilevel"/>
    <w:tmpl w:val="C8F6296A"/>
    <w:lvl w:ilvl="0" w:tplc="4F4EBA9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8F4706"/>
    <w:multiLevelType w:val="hybridMultilevel"/>
    <w:tmpl w:val="03A67176"/>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825FF"/>
    <w:multiLevelType w:val="hybridMultilevel"/>
    <w:tmpl w:val="7C263584"/>
    <w:lvl w:ilvl="0" w:tplc="6B9A687E">
      <w:start w:val="1"/>
      <w:numFmt w:val="bullet"/>
      <w:lvlText w:val=""/>
      <w:lvlJc w:val="left"/>
      <w:pPr>
        <w:ind w:left="1440" w:hanging="360"/>
      </w:pPr>
      <w:rPr>
        <w:rFonts w:ascii="Wingdings" w:hAnsi="Wingdings" w:hint="default"/>
        <w:b w:val="0"/>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4C7661"/>
    <w:multiLevelType w:val="hybridMultilevel"/>
    <w:tmpl w:val="039A8748"/>
    <w:lvl w:ilvl="0" w:tplc="8648F4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C92E03"/>
    <w:multiLevelType w:val="hybridMultilevel"/>
    <w:tmpl w:val="2542CA44"/>
    <w:lvl w:ilvl="0" w:tplc="312847D8">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5D0413"/>
    <w:multiLevelType w:val="hybridMultilevel"/>
    <w:tmpl w:val="E9564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47745D"/>
    <w:multiLevelType w:val="hybridMultilevel"/>
    <w:tmpl w:val="D6B2190E"/>
    <w:lvl w:ilvl="0" w:tplc="B2723E9C">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105432"/>
    <w:multiLevelType w:val="hybridMultilevel"/>
    <w:tmpl w:val="7A569CCE"/>
    <w:lvl w:ilvl="0" w:tplc="C0A2B9A4">
      <w:start w:val="1"/>
      <w:numFmt w:val="bullet"/>
      <w:lvlText w:val=""/>
      <w:lvlJc w:val="left"/>
      <w:pPr>
        <w:tabs>
          <w:tab w:val="num" w:pos="1080"/>
        </w:tabs>
        <w:ind w:left="1080" w:hanging="720"/>
      </w:pPr>
      <w:rPr>
        <w:rFonts w:ascii="Symbol" w:hAnsi="Symbol" w:hint="default"/>
        <w:color w:val="DD59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D1056E"/>
    <w:multiLevelType w:val="hybridMultilevel"/>
    <w:tmpl w:val="8CE6F890"/>
    <w:lvl w:ilvl="0" w:tplc="9468FB70">
      <w:start w:val="1"/>
      <w:numFmt w:val="bullet"/>
      <w:pStyle w:val="Bullet1"/>
      <w:lvlText w:val=""/>
      <w:lvlJc w:val="left"/>
      <w:pPr>
        <w:ind w:left="720" w:hanging="360"/>
      </w:pPr>
      <w:rPr>
        <w:rFonts w:ascii="Symbol" w:hAnsi="Symbol" w:hint="default"/>
        <w:color w:val="DD592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A3261"/>
    <w:multiLevelType w:val="hybridMultilevel"/>
    <w:tmpl w:val="7A127878"/>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B6A0C"/>
    <w:multiLevelType w:val="hybridMultilevel"/>
    <w:tmpl w:val="2B5E0D7A"/>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55CAE"/>
    <w:multiLevelType w:val="hybridMultilevel"/>
    <w:tmpl w:val="AD0A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C0DCD"/>
    <w:multiLevelType w:val="hybridMultilevel"/>
    <w:tmpl w:val="384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55ED7"/>
    <w:multiLevelType w:val="hybridMultilevel"/>
    <w:tmpl w:val="54F26044"/>
    <w:lvl w:ilvl="0" w:tplc="8E5CECAC">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9"/>
  </w:num>
  <w:num w:numId="4">
    <w:abstractNumId w:val="24"/>
  </w:num>
  <w:num w:numId="5">
    <w:abstractNumId w:val="4"/>
  </w:num>
  <w:num w:numId="6">
    <w:abstractNumId w:val="8"/>
  </w:num>
  <w:num w:numId="7">
    <w:abstractNumId w:val="13"/>
    <w:lvlOverride w:ilvl="0">
      <w:startOverride w:val="1"/>
    </w:lvlOverride>
  </w:num>
  <w:num w:numId="8">
    <w:abstractNumId w:val="31"/>
  </w:num>
  <w:num w:numId="9">
    <w:abstractNumId w:val="17"/>
  </w:num>
  <w:num w:numId="10">
    <w:abstractNumId w:val="10"/>
  </w:num>
  <w:num w:numId="11">
    <w:abstractNumId w:val="14"/>
  </w:num>
  <w:num w:numId="12">
    <w:abstractNumId w:val="30"/>
  </w:num>
  <w:num w:numId="13">
    <w:abstractNumId w:val="11"/>
  </w:num>
  <w:num w:numId="14">
    <w:abstractNumId w:val="18"/>
  </w:num>
  <w:num w:numId="15">
    <w:abstractNumId w:val="3"/>
  </w:num>
  <w:num w:numId="16">
    <w:abstractNumId w:val="20"/>
  </w:num>
  <w:num w:numId="17">
    <w:abstractNumId w:val="32"/>
  </w:num>
  <w:num w:numId="18">
    <w:abstractNumId w:val="12"/>
  </w:num>
  <w:num w:numId="19">
    <w:abstractNumId w:val="15"/>
  </w:num>
  <w:num w:numId="20">
    <w:abstractNumId w:val="2"/>
  </w:num>
  <w:num w:numId="21">
    <w:abstractNumId w:val="23"/>
  </w:num>
  <w:num w:numId="22">
    <w:abstractNumId w:val="28"/>
  </w:num>
  <w:num w:numId="23">
    <w:abstractNumId w:val="16"/>
  </w:num>
  <w:num w:numId="24">
    <w:abstractNumId w:val="29"/>
  </w:num>
  <w:num w:numId="25">
    <w:abstractNumId w:val="25"/>
  </w:num>
  <w:num w:numId="26">
    <w:abstractNumId w:val="21"/>
  </w:num>
  <w:num w:numId="27">
    <w:abstractNumId w:val="5"/>
  </w:num>
  <w:num w:numId="28">
    <w:abstractNumId w:val="1"/>
  </w:num>
  <w:num w:numId="29">
    <w:abstractNumId w:val="7"/>
  </w:num>
  <w:num w:numId="30">
    <w:abstractNumId w:val="19"/>
  </w:num>
  <w:num w:numId="31">
    <w:abstractNumId w:val="22"/>
  </w:num>
  <w:num w:numId="32">
    <w:abstractNumId w:val="26"/>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014CD9"/>
    <w:rsid w:val="00034CA3"/>
    <w:rsid w:val="00054AB1"/>
    <w:rsid w:val="00073282"/>
    <w:rsid w:val="00087281"/>
    <w:rsid w:val="000A5DF7"/>
    <w:rsid w:val="000A679C"/>
    <w:rsid w:val="000B5F80"/>
    <w:rsid w:val="000E4970"/>
    <w:rsid w:val="0011763D"/>
    <w:rsid w:val="00121BF9"/>
    <w:rsid w:val="0014308A"/>
    <w:rsid w:val="00154CF6"/>
    <w:rsid w:val="00174FFD"/>
    <w:rsid w:val="001A549F"/>
    <w:rsid w:val="001C1805"/>
    <w:rsid w:val="001E5311"/>
    <w:rsid w:val="00206404"/>
    <w:rsid w:val="00241BE1"/>
    <w:rsid w:val="002C44B4"/>
    <w:rsid w:val="003559A9"/>
    <w:rsid w:val="00380890"/>
    <w:rsid w:val="003851AA"/>
    <w:rsid w:val="003A4601"/>
    <w:rsid w:val="003A4D00"/>
    <w:rsid w:val="003D4AA2"/>
    <w:rsid w:val="003F1372"/>
    <w:rsid w:val="00410933"/>
    <w:rsid w:val="00423F78"/>
    <w:rsid w:val="004363B8"/>
    <w:rsid w:val="00437042"/>
    <w:rsid w:val="00467F33"/>
    <w:rsid w:val="00497A56"/>
    <w:rsid w:val="004A0F19"/>
    <w:rsid w:val="004D631A"/>
    <w:rsid w:val="004F282D"/>
    <w:rsid w:val="00520291"/>
    <w:rsid w:val="00595985"/>
    <w:rsid w:val="006424F4"/>
    <w:rsid w:val="00642657"/>
    <w:rsid w:val="0065085B"/>
    <w:rsid w:val="006574E6"/>
    <w:rsid w:val="0066176B"/>
    <w:rsid w:val="00663E10"/>
    <w:rsid w:val="00667FE0"/>
    <w:rsid w:val="006A0D3B"/>
    <w:rsid w:val="006B1D60"/>
    <w:rsid w:val="006C1105"/>
    <w:rsid w:val="00701250"/>
    <w:rsid w:val="007131E2"/>
    <w:rsid w:val="00764391"/>
    <w:rsid w:val="0077238A"/>
    <w:rsid w:val="00794785"/>
    <w:rsid w:val="007D5213"/>
    <w:rsid w:val="008535A3"/>
    <w:rsid w:val="00860C1C"/>
    <w:rsid w:val="0087666D"/>
    <w:rsid w:val="008A1BAC"/>
    <w:rsid w:val="008A3FB8"/>
    <w:rsid w:val="008B442F"/>
    <w:rsid w:val="008C6991"/>
    <w:rsid w:val="008D5E07"/>
    <w:rsid w:val="008F574B"/>
    <w:rsid w:val="0092195C"/>
    <w:rsid w:val="00930832"/>
    <w:rsid w:val="00953CF1"/>
    <w:rsid w:val="00964F80"/>
    <w:rsid w:val="00980957"/>
    <w:rsid w:val="009A6690"/>
    <w:rsid w:val="009B0340"/>
    <w:rsid w:val="009D09DB"/>
    <w:rsid w:val="00A060EF"/>
    <w:rsid w:val="00A72D67"/>
    <w:rsid w:val="00AA4E92"/>
    <w:rsid w:val="00AA6DFC"/>
    <w:rsid w:val="00AD1B6D"/>
    <w:rsid w:val="00AE7B3B"/>
    <w:rsid w:val="00AF4AE2"/>
    <w:rsid w:val="00AF62E0"/>
    <w:rsid w:val="00B14DA8"/>
    <w:rsid w:val="00B27166"/>
    <w:rsid w:val="00B3392D"/>
    <w:rsid w:val="00B34EF6"/>
    <w:rsid w:val="00B36793"/>
    <w:rsid w:val="00B53CE4"/>
    <w:rsid w:val="00BA42C7"/>
    <w:rsid w:val="00BB1A40"/>
    <w:rsid w:val="00BE7109"/>
    <w:rsid w:val="00C10728"/>
    <w:rsid w:val="00C9387D"/>
    <w:rsid w:val="00CD656F"/>
    <w:rsid w:val="00CE1000"/>
    <w:rsid w:val="00CF0F2F"/>
    <w:rsid w:val="00D256D8"/>
    <w:rsid w:val="00D7402B"/>
    <w:rsid w:val="00D87847"/>
    <w:rsid w:val="00DA196A"/>
    <w:rsid w:val="00DD17B4"/>
    <w:rsid w:val="00DF28CA"/>
    <w:rsid w:val="00E208A4"/>
    <w:rsid w:val="00E26549"/>
    <w:rsid w:val="00E80557"/>
    <w:rsid w:val="00E82E40"/>
    <w:rsid w:val="00EA27F9"/>
    <w:rsid w:val="00EB4F6F"/>
    <w:rsid w:val="00ED6A90"/>
    <w:rsid w:val="00EF0A65"/>
    <w:rsid w:val="00F05915"/>
    <w:rsid w:val="00F375B5"/>
    <w:rsid w:val="00F4702E"/>
    <w:rsid w:val="00F62A5F"/>
    <w:rsid w:val="00F67794"/>
    <w:rsid w:val="00F7252B"/>
    <w:rsid w:val="00FA6254"/>
    <w:rsid w:val="00FA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after="12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spacing w:after="120"/>
      <w:ind w:left="360"/>
    </w:pPr>
    <w:rPr>
      <w:szCs w:val="26"/>
    </w:r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after="12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spacing w:after="120"/>
      <w:ind w:left="360"/>
    </w:pPr>
    <w:rPr>
      <w:szCs w:val="26"/>
    </w:r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2747">
      <w:bodyDiv w:val="1"/>
      <w:marLeft w:val="0"/>
      <w:marRight w:val="0"/>
      <w:marTop w:val="0"/>
      <w:marBottom w:val="0"/>
      <w:divBdr>
        <w:top w:val="none" w:sz="0" w:space="0" w:color="auto"/>
        <w:left w:val="none" w:sz="0" w:space="0" w:color="auto"/>
        <w:bottom w:val="none" w:sz="0" w:space="0" w:color="auto"/>
        <w:right w:val="none" w:sz="0" w:space="0" w:color="auto"/>
      </w:divBdr>
    </w:div>
    <w:div w:id="20659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paignfor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MPheulpin</dc:creator>
  <cp:lastModifiedBy>MPheulpin</cp:lastModifiedBy>
  <cp:revision>3</cp:revision>
  <cp:lastPrinted>2014-10-16T17:46:00Z</cp:lastPrinted>
  <dcterms:created xsi:type="dcterms:W3CDTF">2015-02-04T21:44:00Z</dcterms:created>
  <dcterms:modified xsi:type="dcterms:W3CDTF">2015-02-06T15:47:00Z</dcterms:modified>
</cp:coreProperties>
</file>